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0482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14:paraId="5CD0C2D8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06166A">
        <w:rPr>
          <w:sz w:val="18"/>
          <w:szCs w:val="18"/>
        </w:rPr>
        <w:t>Fall 201</w:t>
      </w:r>
      <w:r w:rsidR="00051F79">
        <w:rPr>
          <w:sz w:val="18"/>
          <w:szCs w:val="18"/>
        </w:rPr>
        <w:t>3</w:t>
      </w:r>
    </w:p>
    <w:p w14:paraId="4FCFCD95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720EA34B" w14:textId="5C795DE9" w:rsidR="00621F35" w:rsidRPr="006705B5" w:rsidRDefault="007B730B" w:rsidP="006705B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Early Childhood</w:t>
      </w:r>
      <w:r w:rsidR="00621F35" w:rsidRPr="006705B5">
        <w:rPr>
          <w:b/>
          <w:sz w:val="18"/>
          <w:szCs w:val="18"/>
        </w:rPr>
        <w:t xml:space="preserve"> Educatio</w:t>
      </w:r>
      <w:r w:rsidR="00D81C29">
        <w:rPr>
          <w:b/>
          <w:sz w:val="18"/>
          <w:szCs w:val="18"/>
        </w:rPr>
        <w:t>n/Urban</w:t>
      </w:r>
      <w:r w:rsidR="00621F35" w:rsidRPr="006705B5">
        <w:rPr>
          <w:b/>
          <w:sz w:val="18"/>
          <w:szCs w:val="18"/>
        </w:rPr>
        <w:t xml:space="preserve"> and Mathematics</w:t>
      </w:r>
      <w:bookmarkStart w:id="0" w:name="_GoBack"/>
      <w:bookmarkEnd w:id="0"/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1FB7C462" w14:textId="77777777" w:rsidTr="00C23C4D">
        <w:tc>
          <w:tcPr>
            <w:tcW w:w="5004" w:type="dxa"/>
            <w:gridSpan w:val="3"/>
            <w:shd w:val="clear" w:color="auto" w:fill="FDE9D9"/>
          </w:tcPr>
          <w:p w14:paraId="369B701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0428790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53D42A62" w14:textId="77777777" w:rsidTr="00C23C4D">
        <w:tc>
          <w:tcPr>
            <w:tcW w:w="10008" w:type="dxa"/>
            <w:gridSpan w:val="5"/>
            <w:shd w:val="clear" w:color="auto" w:fill="FDE9D9"/>
          </w:tcPr>
          <w:p w14:paraId="67F597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0FEC0B35" w14:textId="77777777" w:rsidTr="00C23C4D">
        <w:tc>
          <w:tcPr>
            <w:tcW w:w="2988" w:type="dxa"/>
          </w:tcPr>
          <w:p w14:paraId="0D6AE64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910916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6BA7CA7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1F0EA56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441F849F" w14:textId="77777777" w:rsidTr="00C23C4D">
        <w:tc>
          <w:tcPr>
            <w:tcW w:w="2988" w:type="dxa"/>
          </w:tcPr>
          <w:p w14:paraId="6D7698DD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79D341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387F2FA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0252F8C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75B61960" w14:textId="77777777" w:rsidTr="00C23C4D">
        <w:tc>
          <w:tcPr>
            <w:tcW w:w="2988" w:type="dxa"/>
          </w:tcPr>
          <w:p w14:paraId="082FB1CB" w14:textId="77777777" w:rsidR="006705B5" w:rsidRPr="006705B5" w:rsidRDefault="004724E3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28C45DB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104AF179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 Multicultural Children’s Literature for ECED</w:t>
            </w:r>
          </w:p>
        </w:tc>
        <w:tc>
          <w:tcPr>
            <w:tcW w:w="1890" w:type="dxa"/>
          </w:tcPr>
          <w:p w14:paraId="261E5BD7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621F35" w:rsidRPr="006705B5" w14:paraId="609A17B2" w14:textId="77777777" w:rsidTr="00C23C4D">
        <w:tc>
          <w:tcPr>
            <w:tcW w:w="2988" w:type="dxa"/>
          </w:tcPr>
          <w:p w14:paraId="65F862A5" w14:textId="77777777" w:rsidR="00621F35" w:rsidRPr="006705B5" w:rsidRDefault="004724E3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200 Proof Writing through Discrete Mathematics</w:t>
            </w:r>
          </w:p>
        </w:tc>
        <w:tc>
          <w:tcPr>
            <w:tcW w:w="1980" w:type="dxa"/>
          </w:tcPr>
          <w:p w14:paraId="04ED4E01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1ED62BB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4724E3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195803E5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621F35" w:rsidRPr="006705B5" w14:paraId="34674C46" w14:textId="77777777" w:rsidTr="00C23C4D">
        <w:tc>
          <w:tcPr>
            <w:tcW w:w="2988" w:type="dxa"/>
          </w:tcPr>
          <w:p w14:paraId="128BE7A6" w14:textId="77777777" w:rsidR="00621F35" w:rsidRPr="006705B5" w:rsidRDefault="00592B4C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10</w:t>
            </w:r>
            <w:r w:rsidR="004724E3">
              <w:rPr>
                <w:sz w:val="18"/>
                <w:szCs w:val="18"/>
              </w:rPr>
              <w:t>4 Cancer, Genes, &amp; the Environment</w:t>
            </w:r>
          </w:p>
        </w:tc>
        <w:tc>
          <w:tcPr>
            <w:tcW w:w="1980" w:type="dxa"/>
          </w:tcPr>
          <w:p w14:paraId="1C4298E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41F1C332" w14:textId="77777777" w:rsidR="00621F35" w:rsidRPr="006705B5" w:rsidRDefault="00051F79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890" w:type="dxa"/>
          </w:tcPr>
          <w:p w14:paraId="72DA1BB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57A35F2A" w14:textId="77777777" w:rsidTr="00C23C4D">
        <w:tc>
          <w:tcPr>
            <w:tcW w:w="2988" w:type="dxa"/>
          </w:tcPr>
          <w:p w14:paraId="79E5E3D5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03624A6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6CCC4992" w14:textId="77777777" w:rsidR="005413A7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203/Introduction to Urban Ed (Spring only)</w:t>
            </w:r>
          </w:p>
        </w:tc>
        <w:tc>
          <w:tcPr>
            <w:tcW w:w="1890" w:type="dxa"/>
          </w:tcPr>
          <w:p w14:paraId="742F5A2D" w14:textId="77777777" w:rsidR="005413A7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621F35" w:rsidRPr="006705B5" w14:paraId="0DA15135" w14:textId="77777777" w:rsidTr="00C23C4D">
        <w:tc>
          <w:tcPr>
            <w:tcW w:w="4968" w:type="dxa"/>
            <w:gridSpan w:val="2"/>
            <w:shd w:val="clear" w:color="auto" w:fill="DAEEF3"/>
          </w:tcPr>
          <w:p w14:paraId="3186C0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19A5EDD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3D1CE89D" w14:textId="77777777" w:rsidTr="00C23C4D">
        <w:tc>
          <w:tcPr>
            <w:tcW w:w="10008" w:type="dxa"/>
            <w:gridSpan w:val="5"/>
            <w:shd w:val="clear" w:color="auto" w:fill="DAEEF3"/>
          </w:tcPr>
          <w:p w14:paraId="00B50F6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27295DBF" w14:textId="77777777" w:rsidTr="00C23C4D">
        <w:tc>
          <w:tcPr>
            <w:tcW w:w="2988" w:type="dxa"/>
          </w:tcPr>
          <w:p w14:paraId="1914B51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4A74016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F67BD2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29CFE24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4DD8BC80" w14:textId="77777777" w:rsidTr="00C23C4D">
        <w:tc>
          <w:tcPr>
            <w:tcW w:w="2988" w:type="dxa"/>
          </w:tcPr>
          <w:p w14:paraId="78FE1D9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4724E3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47C1DBF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732119F3" w14:textId="77777777" w:rsidR="006705B5" w:rsidRPr="006705B5" w:rsidRDefault="00621F35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4724E3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57ED837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73CB3371" w14:textId="77777777" w:rsidTr="00C23C4D">
        <w:tc>
          <w:tcPr>
            <w:tcW w:w="2988" w:type="dxa"/>
          </w:tcPr>
          <w:p w14:paraId="0EC45FA8" w14:textId="77777777" w:rsidR="00621F35" w:rsidRPr="006705B5" w:rsidRDefault="00621F35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22</w:t>
            </w:r>
            <w:r w:rsidR="007B730B"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Literacy, Strategies, Assessment and Instruction- E</w:t>
            </w:r>
            <w:r w:rsidR="007B730B">
              <w:rPr>
                <w:sz w:val="18"/>
                <w:szCs w:val="18"/>
              </w:rPr>
              <w:t>CHD</w:t>
            </w:r>
          </w:p>
        </w:tc>
        <w:tc>
          <w:tcPr>
            <w:tcW w:w="1980" w:type="dxa"/>
          </w:tcPr>
          <w:p w14:paraId="1E966BC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0BB075AD" w14:textId="77777777" w:rsidR="00621F35" w:rsidRPr="006705B5" w:rsidRDefault="00FF226C" w:rsidP="00FF22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1890" w:type="dxa"/>
          </w:tcPr>
          <w:p w14:paraId="0B9F27EC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5FFE1725" w14:textId="77777777" w:rsidTr="00C23C4D">
        <w:tc>
          <w:tcPr>
            <w:tcW w:w="2988" w:type="dxa"/>
          </w:tcPr>
          <w:p w14:paraId="5581646B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="00621F35" w:rsidRPr="006705B5">
              <w:rPr>
                <w:sz w:val="18"/>
                <w:szCs w:val="18"/>
              </w:rPr>
              <w:t>E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201 Child and Adolescent Development</w:t>
            </w:r>
          </w:p>
        </w:tc>
        <w:tc>
          <w:tcPr>
            <w:tcW w:w="1980" w:type="dxa"/>
          </w:tcPr>
          <w:p w14:paraId="5FF64C2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3150" w:type="dxa"/>
            <w:gridSpan w:val="2"/>
          </w:tcPr>
          <w:p w14:paraId="06D3D0CE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102 or elective</w:t>
            </w:r>
          </w:p>
        </w:tc>
        <w:tc>
          <w:tcPr>
            <w:tcW w:w="1890" w:type="dxa"/>
          </w:tcPr>
          <w:p w14:paraId="06FE2C81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7B730B" w:rsidRPr="006705B5" w14:paraId="4D1B7710" w14:textId="77777777" w:rsidTr="00C23C4D">
        <w:tc>
          <w:tcPr>
            <w:tcW w:w="2988" w:type="dxa"/>
          </w:tcPr>
          <w:p w14:paraId="31CACED1" w14:textId="77777777" w:rsidR="007B730B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101 or elective</w:t>
            </w:r>
          </w:p>
        </w:tc>
        <w:tc>
          <w:tcPr>
            <w:tcW w:w="1980" w:type="dxa"/>
          </w:tcPr>
          <w:p w14:paraId="4C6D02BD" w14:textId="77777777" w:rsidR="007B730B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0D0EEC32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202 Theories &amp; Practices in Early Childhood</w:t>
            </w:r>
          </w:p>
        </w:tc>
        <w:tc>
          <w:tcPr>
            <w:tcW w:w="1890" w:type="dxa"/>
          </w:tcPr>
          <w:p w14:paraId="10880459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FF226C" w:rsidRPr="006705B5" w14:paraId="0DF1EC11" w14:textId="77777777" w:rsidTr="00C23C4D">
        <w:tc>
          <w:tcPr>
            <w:tcW w:w="2988" w:type="dxa"/>
          </w:tcPr>
          <w:p w14:paraId="31B38B83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FFBED3E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0EC93666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838967C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5BC9C1CD" w14:textId="77777777" w:rsidTr="00C23C4D">
        <w:tc>
          <w:tcPr>
            <w:tcW w:w="4968" w:type="dxa"/>
            <w:gridSpan w:val="2"/>
            <w:shd w:val="clear" w:color="auto" w:fill="DBE5F1"/>
          </w:tcPr>
          <w:p w14:paraId="14F9F39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401954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7930172F" w14:textId="77777777" w:rsidTr="00C23C4D">
        <w:tc>
          <w:tcPr>
            <w:tcW w:w="10008" w:type="dxa"/>
            <w:gridSpan w:val="5"/>
            <w:shd w:val="clear" w:color="auto" w:fill="DBE5F1"/>
          </w:tcPr>
          <w:p w14:paraId="661CC7F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621F35" w:rsidRPr="006705B5" w14:paraId="7BE4BA47" w14:textId="77777777" w:rsidTr="00C23C4D">
        <w:tc>
          <w:tcPr>
            <w:tcW w:w="2988" w:type="dxa"/>
          </w:tcPr>
          <w:p w14:paraId="44F658B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39B63B0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1F03272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5701D21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BE0C6E" w:rsidRPr="006705B5" w14:paraId="6A13F72A" w14:textId="77777777" w:rsidTr="00BE0C6E">
        <w:trPr>
          <w:trHeight w:val="270"/>
        </w:trPr>
        <w:tc>
          <w:tcPr>
            <w:tcW w:w="2988" w:type="dxa"/>
          </w:tcPr>
          <w:p w14:paraId="10CB2969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5D005F1C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  <w:tc>
          <w:tcPr>
            <w:tcW w:w="3150" w:type="dxa"/>
            <w:gridSpan w:val="2"/>
            <w:vMerge w:val="restart"/>
          </w:tcPr>
          <w:p w14:paraId="724D9753" w14:textId="77777777" w:rsidR="00BE0C6E" w:rsidRPr="006705B5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</w:tc>
        <w:tc>
          <w:tcPr>
            <w:tcW w:w="1890" w:type="dxa"/>
            <w:vMerge w:val="restart"/>
          </w:tcPr>
          <w:p w14:paraId="25B34969" w14:textId="77777777" w:rsidR="00BE0C6E" w:rsidRPr="006705B5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</w:t>
            </w:r>
          </w:p>
        </w:tc>
      </w:tr>
      <w:tr w:rsidR="00BE0C6E" w:rsidRPr="006705B5" w14:paraId="7A211306" w14:textId="77777777" w:rsidTr="007E228A">
        <w:trPr>
          <w:trHeight w:val="535"/>
        </w:trPr>
        <w:tc>
          <w:tcPr>
            <w:tcW w:w="2988" w:type="dxa"/>
            <w:tcBorders>
              <w:bottom w:val="single" w:sz="4" w:space="0" w:color="auto"/>
            </w:tcBorders>
          </w:tcPr>
          <w:p w14:paraId="1AFE050A" w14:textId="77777777" w:rsidR="00BE0C6E" w:rsidRPr="006705B5" w:rsidRDefault="00BE0C6E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141100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14:paraId="02DCE19B" w14:textId="77777777" w:rsidR="00BE0C6E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6EC7980D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BE0C6E" w:rsidRPr="006705B5" w14:paraId="69148CDA" w14:textId="77777777" w:rsidTr="00C23C4D">
        <w:tc>
          <w:tcPr>
            <w:tcW w:w="2988" w:type="dxa"/>
          </w:tcPr>
          <w:p w14:paraId="61E3B81A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</w:p>
        </w:tc>
        <w:tc>
          <w:tcPr>
            <w:tcW w:w="1980" w:type="dxa"/>
          </w:tcPr>
          <w:p w14:paraId="781A9F13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30558FBE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5D783EF8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BE0C6E" w:rsidRPr="006705B5" w14:paraId="7C3AF69B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546C8274" w14:textId="77777777" w:rsidR="00BE0C6E" w:rsidRPr="006705B5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 </w:t>
            </w:r>
            <w:r w:rsidRPr="006705B5">
              <w:rPr>
                <w:sz w:val="18"/>
                <w:szCs w:val="18"/>
              </w:rPr>
              <w:t xml:space="preserve"> 215 </w:t>
            </w:r>
            <w:r>
              <w:rPr>
                <w:sz w:val="18"/>
                <w:szCs w:val="18"/>
              </w:rPr>
              <w:t>Statistical Inference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D56E43" w14:textId="77777777" w:rsidR="00BE0C6E" w:rsidRPr="006705B5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3F3DD2D" w14:textId="77777777" w:rsidR="00FF226C" w:rsidRPr="006705B5" w:rsidRDefault="00FF226C" w:rsidP="00FF22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4D78E336" w14:textId="77777777" w:rsidR="00BE0C6E" w:rsidRPr="006705B5" w:rsidRDefault="00BE0C6E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B15C9E" w14:textId="77777777" w:rsidR="00BE0C6E" w:rsidRPr="006705B5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FF226C" w:rsidRPr="006705B5" w14:paraId="26954D3C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7D139702" w14:textId="77777777" w:rsidR="00FF226C" w:rsidRPr="006705B5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103 or Elective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952DEC" w14:textId="77777777" w:rsidR="00FF226C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D0F9CDD" w14:textId="77777777" w:rsidR="00FF226C" w:rsidRPr="006705B5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0193F1" w14:textId="77777777" w:rsidR="00FF226C" w:rsidRPr="006705B5" w:rsidRDefault="00FF226C" w:rsidP="007E22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BE0C6E" w:rsidRPr="006705B5" w14:paraId="51FE751E" w14:textId="77777777" w:rsidTr="00C23C4D">
        <w:tc>
          <w:tcPr>
            <w:tcW w:w="4968" w:type="dxa"/>
            <w:gridSpan w:val="2"/>
            <w:shd w:val="clear" w:color="auto" w:fill="F2DBDB"/>
          </w:tcPr>
          <w:p w14:paraId="48C0B19E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236AC46E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BE0C6E" w:rsidRPr="006705B5" w14:paraId="0F73EE03" w14:textId="77777777" w:rsidTr="00C23C4D">
        <w:tc>
          <w:tcPr>
            <w:tcW w:w="10008" w:type="dxa"/>
            <w:gridSpan w:val="5"/>
            <w:shd w:val="clear" w:color="auto" w:fill="F2DBDB"/>
          </w:tcPr>
          <w:p w14:paraId="29DFF2D7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BE0C6E" w:rsidRPr="006705B5" w14:paraId="5D37B956" w14:textId="77777777" w:rsidTr="00C23C4D">
        <w:tc>
          <w:tcPr>
            <w:tcW w:w="2988" w:type="dxa"/>
          </w:tcPr>
          <w:p w14:paraId="6D7E9CA3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2D4C1838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B49F1B0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EC9C282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BE0C6E" w:rsidRPr="006705B5" w14:paraId="30CD58F4" w14:textId="77777777" w:rsidTr="00C23C4D">
        <w:trPr>
          <w:trHeight w:val="20"/>
        </w:trPr>
        <w:tc>
          <w:tcPr>
            <w:tcW w:w="2988" w:type="dxa"/>
            <w:vMerge w:val="restart"/>
          </w:tcPr>
          <w:p w14:paraId="3DCDF65A" w14:textId="77777777" w:rsidR="00BE0C6E" w:rsidRPr="006705B5" w:rsidRDefault="00FF226C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316</w:t>
            </w:r>
            <w:r>
              <w:rPr>
                <w:sz w:val="18"/>
                <w:szCs w:val="18"/>
              </w:rPr>
              <w:t xml:space="preserve"> Probability</w:t>
            </w:r>
          </w:p>
        </w:tc>
        <w:tc>
          <w:tcPr>
            <w:tcW w:w="1980" w:type="dxa"/>
            <w:vMerge w:val="restart"/>
          </w:tcPr>
          <w:p w14:paraId="2170B9EE" w14:textId="77777777" w:rsidR="00BE0C6E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</w:tcPr>
          <w:p w14:paraId="7C99B420" w14:textId="77777777" w:rsidR="00BE0C6E" w:rsidRPr="006705B5" w:rsidRDefault="00FF226C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587</w:t>
            </w:r>
          </w:p>
        </w:tc>
        <w:tc>
          <w:tcPr>
            <w:tcW w:w="1890" w:type="dxa"/>
          </w:tcPr>
          <w:p w14:paraId="2FA03992" w14:textId="77777777" w:rsidR="00BE0C6E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Urban Education/Graduate </w:t>
            </w:r>
            <w:proofErr w:type="spellStart"/>
            <w:r>
              <w:rPr>
                <w:sz w:val="18"/>
                <w:szCs w:val="18"/>
              </w:rPr>
              <w:t>Credite</w:t>
            </w:r>
            <w:proofErr w:type="spellEnd"/>
          </w:p>
        </w:tc>
      </w:tr>
      <w:tr w:rsidR="00BE0C6E" w:rsidRPr="006705B5" w14:paraId="0B67CAF0" w14:textId="77777777" w:rsidTr="00C23C4D">
        <w:trPr>
          <w:trHeight w:val="20"/>
        </w:trPr>
        <w:tc>
          <w:tcPr>
            <w:tcW w:w="2988" w:type="dxa"/>
            <w:vMerge/>
          </w:tcPr>
          <w:p w14:paraId="50DA43FC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06EEEFD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AD354F3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386EBD7A" w14:textId="77777777" w:rsidR="00BE0C6E" w:rsidRPr="006705B5" w:rsidRDefault="00BE0C6E" w:rsidP="00BE0C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BE0C6E" w:rsidRPr="006705B5" w14:paraId="4B5068C8" w14:textId="77777777" w:rsidTr="00C23C4D">
        <w:trPr>
          <w:trHeight w:val="20"/>
        </w:trPr>
        <w:tc>
          <w:tcPr>
            <w:tcW w:w="2988" w:type="dxa"/>
          </w:tcPr>
          <w:p w14:paraId="27E115F5" w14:textId="77777777" w:rsidR="00BE0C6E" w:rsidRPr="006705B5" w:rsidRDefault="00FF226C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 350/Gender and Equity in Education</w:t>
            </w:r>
          </w:p>
        </w:tc>
        <w:tc>
          <w:tcPr>
            <w:tcW w:w="1980" w:type="dxa"/>
          </w:tcPr>
          <w:p w14:paraId="01141766" w14:textId="77777777" w:rsidR="00BE0C6E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7AD24ACA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890" w:type="dxa"/>
          </w:tcPr>
          <w:p w14:paraId="708C2410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BE0C6E" w:rsidRPr="006705B5" w14:paraId="1DF37578" w14:textId="77777777" w:rsidTr="00BF02C9">
        <w:trPr>
          <w:trHeight w:val="20"/>
        </w:trPr>
        <w:tc>
          <w:tcPr>
            <w:tcW w:w="2988" w:type="dxa"/>
          </w:tcPr>
          <w:p w14:paraId="66D09AF1" w14:textId="77777777" w:rsidR="00BE0C6E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302/Intro to Teacher Research</w:t>
            </w:r>
          </w:p>
        </w:tc>
        <w:tc>
          <w:tcPr>
            <w:tcW w:w="1980" w:type="dxa"/>
          </w:tcPr>
          <w:p w14:paraId="6BD50B08" w14:textId="77777777" w:rsidR="00BE0C6E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671518EE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elective*</w:t>
            </w:r>
          </w:p>
        </w:tc>
        <w:tc>
          <w:tcPr>
            <w:tcW w:w="1890" w:type="dxa"/>
          </w:tcPr>
          <w:p w14:paraId="2F6A5960" w14:textId="77777777" w:rsidR="00BE0C6E" w:rsidRPr="006705B5" w:rsidRDefault="00BE0C6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</w:tr>
      <w:tr w:rsidR="00BF02C9" w:rsidRPr="006705B5" w14:paraId="59A5B7B1" w14:textId="77777777" w:rsidTr="00C23C4D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FEE3BE9" w14:textId="77777777" w:rsidR="00BF02C9" w:rsidRDefault="00BF02C9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577/Sociolinguistics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7D1FC8" w14:textId="77777777" w:rsidR="00BF02C9" w:rsidRDefault="00BF02C9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838EFBC" w14:textId="77777777" w:rsidR="00BF02C9" w:rsidRDefault="00BF02C9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51BBFE" w14:textId="77777777" w:rsidR="00BF02C9" w:rsidRDefault="00BF02C9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4584F8E3" w14:textId="77777777" w:rsidR="00621F35" w:rsidRPr="006705B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68FE03CD" w14:textId="77777777" w:rsidTr="00C23C4D">
        <w:trPr>
          <w:trHeight w:val="865"/>
        </w:trPr>
        <w:tc>
          <w:tcPr>
            <w:tcW w:w="10008" w:type="dxa"/>
            <w:shd w:val="clear" w:color="auto" w:fill="FDE9D9"/>
          </w:tcPr>
          <w:p w14:paraId="194CF269" w14:textId="77777777" w:rsidR="00AC6DCB" w:rsidRDefault="00DC7A88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6705B5">
              <w:rPr>
                <w:sz w:val="18"/>
                <w:szCs w:val="18"/>
              </w:rPr>
              <w:lastRenderedPageBreak/>
              <w:t>*</w:t>
            </w:r>
            <w:r w:rsidR="00621F35" w:rsidRPr="006705B5">
              <w:rPr>
                <w:sz w:val="18"/>
                <w:szCs w:val="18"/>
              </w:rPr>
              <w:t>*</w:t>
            </w:r>
            <w:r w:rsidR="00AC6DCB">
              <w:rPr>
                <w:sz w:val="16"/>
                <w:szCs w:val="16"/>
              </w:rPr>
              <w:t xml:space="preserve"> Early Childhood</w:t>
            </w:r>
            <w:r w:rsidR="00AC6DCB" w:rsidRPr="00D304F7">
              <w:rPr>
                <w:sz w:val="16"/>
                <w:szCs w:val="16"/>
              </w:rPr>
              <w:t xml:space="preserve"> Education/</w:t>
            </w:r>
            <w:r w:rsidR="00AC6DCB">
              <w:rPr>
                <w:sz w:val="16"/>
                <w:szCs w:val="16"/>
              </w:rPr>
              <w:t>Mathematics</w:t>
            </w:r>
            <w:r w:rsidR="00AC6DCB" w:rsidRPr="00D304F7">
              <w:rPr>
                <w:sz w:val="16"/>
                <w:szCs w:val="16"/>
              </w:rPr>
              <w:t xml:space="preserve"> majors are required to take 32 units to complete both majors.  </w:t>
            </w:r>
          </w:p>
          <w:p w14:paraId="37FC66BC" w14:textId="77777777" w:rsidR="00621F35" w:rsidRPr="006705B5" w:rsidRDefault="00AC6DCB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304F7">
              <w:rPr>
                <w:sz w:val="16"/>
                <w:szCs w:val="16"/>
              </w:rPr>
              <w:t xml:space="preserve">No additional course is needed.   </w:t>
            </w:r>
          </w:p>
        </w:tc>
      </w:tr>
      <w:tr w:rsidR="00621F35" w:rsidRPr="006705B5" w14:paraId="27570731" w14:textId="77777777" w:rsidTr="00C23C4D">
        <w:tc>
          <w:tcPr>
            <w:tcW w:w="10008" w:type="dxa"/>
          </w:tcPr>
          <w:p w14:paraId="73E4B0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50BBAC28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4AC84DB4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0159BDB3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</w:t>
      </w:r>
      <w:r w:rsidR="007B730B">
        <w:rPr>
          <w:sz w:val="18"/>
          <w:szCs w:val="18"/>
        </w:rPr>
        <w:t>2</w:t>
      </w:r>
      <w:r w:rsidRPr="006705B5">
        <w:rPr>
          <w:sz w:val="18"/>
          <w:szCs w:val="18"/>
        </w:rPr>
        <w:t xml:space="preserve"> and E</w:t>
      </w:r>
      <w:r w:rsidR="007B730B">
        <w:rPr>
          <w:sz w:val="18"/>
          <w:szCs w:val="18"/>
        </w:rPr>
        <w:t>C</w:t>
      </w:r>
      <w:r w:rsidRPr="006705B5">
        <w:rPr>
          <w:sz w:val="18"/>
          <w:szCs w:val="18"/>
        </w:rPr>
        <w:t>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6ACF1E31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048A1E3D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41B6C4D4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1BA9DB79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5E557E5B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26BF" w14:textId="77777777" w:rsidR="00610EFD" w:rsidRDefault="00610EFD">
      <w:pPr>
        <w:spacing w:after="0" w:line="240" w:lineRule="auto"/>
      </w:pPr>
      <w:r>
        <w:separator/>
      </w:r>
    </w:p>
  </w:endnote>
  <w:endnote w:type="continuationSeparator" w:id="0">
    <w:p w14:paraId="2ACADABC" w14:textId="77777777" w:rsidR="00610EFD" w:rsidRDefault="0061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84CF2" w14:textId="77777777" w:rsidR="00610EFD" w:rsidRDefault="00610EFD">
      <w:pPr>
        <w:spacing w:after="0" w:line="240" w:lineRule="auto"/>
      </w:pPr>
      <w:r>
        <w:separator/>
      </w:r>
    </w:p>
  </w:footnote>
  <w:footnote w:type="continuationSeparator" w:id="0">
    <w:p w14:paraId="66A82FE2" w14:textId="77777777" w:rsidR="00610EFD" w:rsidRDefault="0061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77"/>
    <w:rsid w:val="000264D5"/>
    <w:rsid w:val="00051F79"/>
    <w:rsid w:val="0006166A"/>
    <w:rsid w:val="00166CA1"/>
    <w:rsid w:val="001B6DB0"/>
    <w:rsid w:val="001C4780"/>
    <w:rsid w:val="00204ABF"/>
    <w:rsid w:val="002974B1"/>
    <w:rsid w:val="002C2E1D"/>
    <w:rsid w:val="00324EED"/>
    <w:rsid w:val="003963E5"/>
    <w:rsid w:val="004612F1"/>
    <w:rsid w:val="004724E3"/>
    <w:rsid w:val="004A3CED"/>
    <w:rsid w:val="004A4077"/>
    <w:rsid w:val="004F60DA"/>
    <w:rsid w:val="00503DB2"/>
    <w:rsid w:val="00540AA4"/>
    <w:rsid w:val="005413A7"/>
    <w:rsid w:val="00592B4C"/>
    <w:rsid w:val="00610EFD"/>
    <w:rsid w:val="00621F35"/>
    <w:rsid w:val="006705B5"/>
    <w:rsid w:val="006B0D55"/>
    <w:rsid w:val="006C6ABC"/>
    <w:rsid w:val="007B730B"/>
    <w:rsid w:val="007E228A"/>
    <w:rsid w:val="008F0C63"/>
    <w:rsid w:val="009415A1"/>
    <w:rsid w:val="009A1A9F"/>
    <w:rsid w:val="009C55B0"/>
    <w:rsid w:val="009F4FFE"/>
    <w:rsid w:val="00A07182"/>
    <w:rsid w:val="00A15447"/>
    <w:rsid w:val="00A6057C"/>
    <w:rsid w:val="00AC6DCB"/>
    <w:rsid w:val="00B64039"/>
    <w:rsid w:val="00B95189"/>
    <w:rsid w:val="00BD4403"/>
    <w:rsid w:val="00BD6BFB"/>
    <w:rsid w:val="00BE0C6E"/>
    <w:rsid w:val="00BE5675"/>
    <w:rsid w:val="00BF02C9"/>
    <w:rsid w:val="00C232D6"/>
    <w:rsid w:val="00C23C4D"/>
    <w:rsid w:val="00C80A3D"/>
    <w:rsid w:val="00D074A3"/>
    <w:rsid w:val="00D81C29"/>
    <w:rsid w:val="00DA3CFE"/>
    <w:rsid w:val="00DC7A88"/>
    <w:rsid w:val="00DF1321"/>
    <w:rsid w:val="00DF258E"/>
    <w:rsid w:val="00E129DA"/>
    <w:rsid w:val="00EE5E5E"/>
    <w:rsid w:val="00EF33CE"/>
    <w:rsid w:val="00F327E2"/>
    <w:rsid w:val="00F62A1A"/>
    <w:rsid w:val="00F94544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4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creator>information technology</dc:creator>
  <cp:lastModifiedBy>The College of New Jersey</cp:lastModifiedBy>
  <cp:revision>3</cp:revision>
  <cp:lastPrinted>2012-08-16T18:02:00Z</cp:lastPrinted>
  <dcterms:created xsi:type="dcterms:W3CDTF">2014-10-03T17:30:00Z</dcterms:created>
  <dcterms:modified xsi:type="dcterms:W3CDTF">2014-10-03T17:50:00Z</dcterms:modified>
</cp:coreProperties>
</file>