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04DB9" w14:textId="1BBEB056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="002751E0">
        <w:rPr>
          <w:b/>
          <w:sz w:val="22"/>
          <w:szCs w:val="22"/>
        </w:rPr>
        <w:t>S</w:t>
      </w:r>
      <w:r w:rsidRPr="005C56DF">
        <w:rPr>
          <w:b/>
          <w:sz w:val="22"/>
          <w:szCs w:val="22"/>
        </w:rPr>
        <w:t xml:space="preserve">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CE4CBD">
        <w:rPr>
          <w:b/>
          <w:sz w:val="22"/>
          <w:szCs w:val="22"/>
        </w:rPr>
      </w:r>
      <w:r w:rsidR="00CE4CBD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CE4CBD">
        <w:rPr>
          <w:b/>
          <w:sz w:val="22"/>
          <w:szCs w:val="22"/>
        </w:rPr>
        <w:t>9</w:t>
      </w:r>
      <w:r w:rsidR="0086287A" w:rsidRPr="005C56DF">
        <w:rPr>
          <w:b/>
          <w:sz w:val="22"/>
          <w:szCs w:val="22"/>
        </w:rPr>
        <w:t>-20</w:t>
      </w:r>
      <w:r w:rsidR="00CE4CBD">
        <w:rPr>
          <w:b/>
          <w:sz w:val="22"/>
          <w:szCs w:val="22"/>
        </w:rPr>
        <w:t>20</w:t>
      </w:r>
    </w:p>
    <w:tbl>
      <w:tblPr>
        <w:tblW w:w="9010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662"/>
        <w:gridCol w:w="786"/>
        <w:gridCol w:w="1111"/>
        <w:gridCol w:w="712"/>
        <w:gridCol w:w="1870"/>
        <w:gridCol w:w="39"/>
        <w:gridCol w:w="907"/>
        <w:gridCol w:w="906"/>
        <w:gridCol w:w="862"/>
        <w:gridCol w:w="48"/>
      </w:tblGrid>
      <w:tr w:rsidR="008039F5" w14:paraId="6B98F1D3" w14:textId="77777777" w:rsidTr="00535550">
        <w:trPr>
          <w:trHeight w:val="203"/>
        </w:trPr>
        <w:tc>
          <w:tcPr>
            <w:tcW w:w="437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9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CE4CBD">
              <w:rPr>
                <w:sz w:val="20"/>
                <w:szCs w:val="20"/>
              </w:rPr>
            </w:r>
            <w:r w:rsidR="00CE4CB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23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FA1DB9" w14:paraId="00BB52BC" w14:textId="77777777" w:rsidTr="00535550">
        <w:trPr>
          <w:trHeight w:val="203"/>
        </w:trPr>
        <w:tc>
          <w:tcPr>
            <w:tcW w:w="1769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7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1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7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6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A1DB9" w14:paraId="1DA21C60" w14:textId="77777777" w:rsidTr="00535550">
        <w:trPr>
          <w:trHeight w:val="63"/>
        </w:trPr>
        <w:tc>
          <w:tcPr>
            <w:tcW w:w="1769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CE4CBD">
              <w:rPr>
                <w:sz w:val="20"/>
                <w:szCs w:val="20"/>
              </w:rPr>
            </w:r>
            <w:r w:rsidR="00CE4CB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CE4CBD">
              <w:rPr>
                <w:sz w:val="20"/>
                <w:szCs w:val="20"/>
              </w:rPr>
            </w:r>
            <w:r w:rsidR="00CE4CB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21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E4CBD">
              <w:rPr>
                <w:sz w:val="20"/>
                <w:szCs w:val="20"/>
              </w:rPr>
            </w:r>
            <w:r w:rsidR="00CE4CBD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6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A1DB9" w14:paraId="20A34E11" w14:textId="77777777" w:rsidTr="00535550">
        <w:trPr>
          <w:trHeight w:val="203"/>
        </w:trPr>
        <w:tc>
          <w:tcPr>
            <w:tcW w:w="1769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7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1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7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6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1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119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3C911826" w:rsidR="008039F5" w:rsidRDefault="00971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223"/>
        </w:trPr>
        <w:tc>
          <w:tcPr>
            <w:tcW w:w="2448" w:type="dxa"/>
            <w:gridSpan w:val="2"/>
            <w:tcBorders>
              <w:bottom w:val="single" w:sz="12" w:space="0" w:color="auto"/>
            </w:tcBorders>
          </w:tcPr>
          <w:p w14:paraId="0BDF3759" w14:textId="6509CE16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</w:t>
            </w:r>
            <w:r w:rsidR="00535550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93" w:type="dxa"/>
            <w:gridSpan w:val="3"/>
            <w:tcBorders>
              <w:bottom w:val="single" w:sz="12" w:space="0" w:color="auto"/>
            </w:tcBorders>
          </w:tcPr>
          <w:p w14:paraId="0D5B021D" w14:textId="250FD22B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</w:t>
            </w:r>
          </w:p>
        </w:tc>
        <w:tc>
          <w:tcPr>
            <w:tcW w:w="2714" w:type="dxa"/>
            <w:gridSpan w:val="4"/>
            <w:tcBorders>
              <w:bottom w:val="single" w:sz="12" w:space="0" w:color="auto"/>
            </w:tcBorders>
          </w:tcPr>
          <w:p w14:paraId="776CCF86" w14:textId="36847339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     </w:t>
            </w:r>
          </w:p>
        </w:tc>
      </w:tr>
      <w:tr w:rsidR="008039F5" w14:paraId="1951AF8D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85"/>
        </w:trPr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8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746"/>
            </w:tblGrid>
            <w:tr w:rsidR="009A4CAE" w14:paraId="21571B48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CE4CBD">
                    <w:rPr>
                      <w:b/>
                      <w:sz w:val="14"/>
                      <w:szCs w:val="14"/>
                    </w:rPr>
                  </w:r>
                  <w:r w:rsidR="00CE4CBD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0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 w:rsidTr="00535550">
              <w:trPr>
                <w:trHeight w:val="653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40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7B20B8" w:rsidRPr="00CD67BE" w14:paraId="7621C596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40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40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8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40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courses from the Dept. list (see website), at least one with a lab.</w:t>
                  </w:r>
                </w:p>
              </w:tc>
              <w:tc>
                <w:tcPr>
                  <w:tcW w:w="1540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 w:rsidTr="00535550">
              <w:trPr>
                <w:trHeight w:val="63"/>
              </w:trPr>
              <w:tc>
                <w:tcPr>
                  <w:tcW w:w="3460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40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CE4CBD">
                    <w:rPr>
                      <w:sz w:val="14"/>
                      <w:szCs w:val="14"/>
                    </w:rPr>
                  </w:r>
                  <w:r w:rsidR="00CE4CBD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8C52ED8" w14:textId="77777777" w:rsidR="008039F5" w:rsidRDefault="008039F5" w:rsidP="00FA1DB9">
            <w:pPr>
              <w:rPr>
                <w:sz w:val="20"/>
                <w:szCs w:val="20"/>
              </w:rPr>
            </w:pPr>
          </w:p>
          <w:tbl>
            <w:tblPr>
              <w:tblW w:w="4820" w:type="pct"/>
              <w:tblInd w:w="4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721"/>
            </w:tblGrid>
            <w:tr w:rsidR="00B740F2" w14:paraId="26B1947D" w14:textId="77777777" w:rsidTr="00535550">
              <w:trPr>
                <w:trHeight w:val="2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FA2E17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B740F2" w14:paraId="172BFAE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59A40A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09AFE858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courses from the Dept.</w:t>
                  </w:r>
                </w:p>
                <w:p w14:paraId="3C7133F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(see website), at least one with a lab.</w:t>
                  </w:r>
                </w:p>
              </w:tc>
              <w:tc>
                <w:tcPr>
                  <w:tcW w:w="1540" w:type="pct"/>
                </w:tcPr>
                <w:p w14:paraId="5DE43757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50EB0E1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D45DBF2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 Data Mgmt.</w:t>
                  </w:r>
                </w:p>
              </w:tc>
              <w:tc>
                <w:tcPr>
                  <w:tcW w:w="1540" w:type="pct"/>
                </w:tcPr>
                <w:p w14:paraId="4C138CD5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40F2" w14:paraId="2FDF9C13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FA477FD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239BECF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B740F2" w14:paraId="0B472700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073498A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51D8F54B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83DD15" w14:textId="47441910" w:rsidR="00B740F2" w:rsidRPr="00B740F2" w:rsidRDefault="00FB311C" w:rsidP="00B740F2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4DE9" wp14:editId="3FAFB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6858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E4D3" w14:textId="59EBF016" w:rsidR="00FB311C" w:rsidRDefault="00CE4CBD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 6/2019</w:t>
                                  </w:r>
                                  <w:bookmarkStart w:id="29" w:name="_GoBack"/>
                                  <w:bookmarkEnd w:id="29"/>
                                </w:p>
                                <w:p w14:paraId="15582353" w14:textId="77777777" w:rsidR="00F47DF9" w:rsidRPr="00FB311C" w:rsidRDefault="00F47DF9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24D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3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LhsoCAAAN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" filled="f" stroked="f">
                      <v:textbox>
                        <w:txbxContent>
                          <w:p w14:paraId="709EE4D3" w14:textId="59EBF016" w:rsidR="00FB311C" w:rsidRDefault="00CE4CBD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 6/2019</w:t>
                            </w:r>
                            <w:bookmarkStart w:id="30" w:name="_GoBack"/>
                            <w:bookmarkEnd w:id="30"/>
                          </w:p>
                          <w:p w14:paraId="15582353" w14:textId="77777777" w:rsidR="00F47DF9" w:rsidRPr="00FB311C" w:rsidRDefault="00F47DF9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472" w:type="dxa"/>
              <w:tblInd w:w="20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  <w:gridCol w:w="217"/>
              <w:gridCol w:w="20"/>
              <w:gridCol w:w="259"/>
            </w:tblGrid>
            <w:tr w:rsidR="00B740F2" w14:paraId="5676D834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</w:tcPr>
                <w:tbl>
                  <w:tblPr>
                    <w:tblW w:w="4990" w:type="pct"/>
                    <w:tblInd w:w="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92"/>
                    <w:gridCol w:w="679"/>
                  </w:tblGrid>
                  <w:tr w:rsidR="00B740F2" w14:paraId="3D2E8616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2994668A" w14:textId="42757A9A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1158BD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10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B740F2" w14:paraId="7A49467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3CDADE8C" w14:textId="77777777" w:rsidR="00B740F2" w:rsidRDefault="00B740F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3398718F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40F2" w14:paraId="686ABCB0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82193C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B2E406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584BD9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1D5882C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7D5F0D3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3F514F3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106B56FB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0F482FA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6B75452" w14:textId="77777777" w:rsidTr="00CB0ECE">
                    <w:trPr>
                      <w:trHeight w:val="242"/>
                    </w:trPr>
                    <w:tc>
                      <w:tcPr>
                        <w:tcW w:w="3857" w:type="pct"/>
                      </w:tcPr>
                      <w:p w14:paraId="2D59CDA0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Multivar. Calc.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93238B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B0ECE" w14:paraId="43D7375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2200AB60" w14:textId="0DFD9BD1" w:rsidR="00CB0ECE" w:rsidRPr="00CB0ECE" w:rsidRDefault="00CB0ECE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2xx: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Soph. Seminar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EBB55CC" w14:textId="26C53E28" w:rsidR="00CB0ECE" w:rsidRDefault="00CB0E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04195FB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22AA755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9621DA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F3951D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C7A1FEF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4280AF6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7F75ADD6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75066499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114E2F3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AD14F3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09AE3AD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11D4448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524F83DB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AD95270" w14:textId="77777777" w:rsidR="00B740F2" w:rsidRPr="005C56DF" w:rsidRDefault="00B740F2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E3C81E1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66692C5" w14:textId="0CE1C8CB" w:rsidR="00B740F2" w:rsidRDefault="00B740F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081987AE" w14:textId="77777777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0D5015AF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0" w:type="pct"/>
                    <w:tblInd w:w="2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8"/>
                    <w:gridCol w:w="913"/>
                  </w:tblGrid>
                  <w:tr w:rsidR="00B740F2" w14:paraId="3CC2FE14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4F8250B5" w14:textId="045ABAFC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 total</w:t>
                        </w:r>
                      </w:p>
                      <w:p w14:paraId="555F1C06" w14:textId="5749542E" w:rsidR="00B740F2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 w:rsidR="00926404">
                          <w:rPr>
                            <w:sz w:val="20"/>
                            <w:szCs w:val="20"/>
                          </w:rPr>
                          <w:t>STA3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>xx</w:t>
                        </w:r>
                        <w:r w:rsidR="003B21AC">
                          <w:rPr>
                            <w:sz w:val="20"/>
                            <w:szCs w:val="20"/>
                          </w:rPr>
                          <w:t>/4xx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courses:</w:t>
                        </w:r>
                      </w:p>
                    </w:tc>
                  </w:tr>
                  <w:tr w:rsidR="00B740F2" w14:paraId="2D564091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1F9A0E53" w14:textId="60909E2D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4243D72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620873D9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60F7C1C8" w14:textId="531F3BA9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BD1FDF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CC1DC23" w14:textId="77777777" w:rsidTr="00535550">
                    <w:trPr>
                      <w:trHeight w:val="242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90928EF" w14:textId="016D611D" w:rsidR="00B740F2" w:rsidRDefault="00926404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F7453DC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2A33D2BF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442713EA" w14:textId="4D14A6FA" w:rsidR="00B740F2" w:rsidRDefault="00B740F2" w:rsidP="005A56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r w:rsidR="005A5665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MAT/STA 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3xx/4xx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Options </w:t>
                        </w:r>
                      </w:p>
                    </w:tc>
                  </w:tr>
                  <w:tr w:rsidR="00B740F2" w14:paraId="6E909F45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2128C1F4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3A57BF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C1BB82A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3D3B0849" w14:textId="60E2F96F" w:rsidR="00B740F2" w:rsidRDefault="009264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CB9B9D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CE4CBD">
                          <w:rPr>
                            <w:sz w:val="18"/>
                            <w:szCs w:val="18"/>
                          </w:rPr>
                        </w:r>
                        <w:r w:rsidR="00CE4CB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851335C" w14:textId="643C7EEA" w:rsidR="00B740F2" w:rsidRDefault="00B740F2" w:rsidP="00281A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4E2C1C8C" w14:textId="4CE0B99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C49CFD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6E74E02C" w14:textId="77777777" w:rsidR="00B740F2" w:rsidRDefault="00B740F2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405E2861" w14:textId="77777777" w:rsidR="00926404" w:rsidRDefault="00B740F2" w:rsidP="00926404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</w:rPr>
                  </w:r>
                  <w:r w:rsidR="00CE4CBD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45C807D" w14:textId="68754398" w:rsidR="00B740F2" w:rsidRDefault="00926404" w:rsidP="0092640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 w:rsidR="00B740F2">
                    <w:rPr>
                      <w:sz w:val="18"/>
                    </w:rPr>
                    <w:t>Orientation Sem</w:t>
                  </w:r>
                  <w:r w:rsidR="00B740F2">
                    <w:rPr>
                      <w:sz w:val="20"/>
                    </w:rPr>
                    <w:t xml:space="preserve">  </w:t>
                  </w:r>
                  <w:r w:rsidR="00B740F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B740F2">
                    <w:rPr>
                      <w:sz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</w:rPr>
                  </w:r>
                  <w:r w:rsidR="00CE4CBD">
                    <w:rPr>
                      <w:sz w:val="20"/>
                    </w:rPr>
                    <w:fldChar w:fldCharType="separate"/>
                  </w:r>
                  <w:r w:rsidR="00B740F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1" w:type="pct"/>
                  <w:gridSpan w:val="2"/>
                </w:tcPr>
                <w:p w14:paraId="7BBA11CD" w14:textId="7FDDC58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18E5B4FA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26B87528" w14:textId="77777777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gridSpan w:val="2"/>
                </w:tcPr>
                <w:p w14:paraId="0D733C87" w14:textId="79EFA2CF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0F2" w14:paraId="17AF6C0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402" w:type="pct"/>
                <w:trHeight w:val="131"/>
              </w:trPr>
              <w:tc>
                <w:tcPr>
                  <w:tcW w:w="4598" w:type="pct"/>
                  <w:gridSpan w:val="2"/>
                </w:tcPr>
                <w:p w14:paraId="7B0610B4" w14:textId="77777777" w:rsidR="00B740F2" w:rsidRDefault="00B740F2" w:rsidP="00FA4409">
                  <w:pPr>
                    <w:rPr>
                      <w:b/>
                      <w:sz w:val="18"/>
                    </w:rPr>
                  </w:pPr>
                  <w:bookmarkStart w:id="31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32BBC6D2" w14:textId="7F300BB9" w:rsidR="00B740F2" w:rsidRPr="00A43B6B" w:rsidRDefault="00B740F2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GPA of 2.00</w:t>
                  </w:r>
                  <w:r w:rsidR="00A43B6B">
                    <w:rPr>
                      <w:sz w:val="16"/>
                      <w:szCs w:val="16"/>
                    </w:rPr>
                    <w:t xml:space="preserve">.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A 2.5 </w:t>
                  </w:r>
                  <w:r w:rsidR="00770769">
                    <w:rPr>
                      <w:sz w:val="16"/>
                      <w:szCs w:val="16"/>
                    </w:rPr>
                    <w:t xml:space="preserve">overall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GPA in the courses </w:t>
                  </w:r>
                  <w:r w:rsidR="00844998">
                    <w:rPr>
                      <w:sz w:val="16"/>
                      <w:szCs w:val="16"/>
                    </w:rPr>
                    <w:t xml:space="preserve">STA 215,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MAT 127, 128, 200, 205, 229. </w:t>
                  </w:r>
                </w:p>
                <w:p w14:paraId="68C742D3" w14:textId="77777777" w:rsidR="00B740F2" w:rsidRPr="00A43B6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of 6 units in the major must be earned in the department.  A minimum of 4 of the final 6 units must be earned in the department</w:t>
                  </w:r>
                  <w:bookmarkEnd w:id="31"/>
                </w:p>
                <w:p w14:paraId="21A34808" w14:textId="0870D793" w:rsidR="00A43B6B" w:rsidRPr="00A43B6B" w:rsidRDefault="00B976C5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C- in all MAT/STA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courses with the following exception: at most one grade of D or D+ in a MAT/STA 3xx/4xx course that is not a prerequisite for another course. </w:t>
                  </w:r>
                </w:p>
                <w:p w14:paraId="13434B60" w14:textId="7F280047" w:rsidR="00B740F2" w:rsidRP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 w:rsidRPr="00A43B6B">
                    <w:rPr>
                      <w:sz w:val="16"/>
                      <w:szCs w:val="16"/>
                    </w:rPr>
                    <w:t>At most one course unit of independent work courses can count towards the major requirements.</w:t>
                  </w:r>
                  <w:r w:rsidRPr="00B740F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5"/>
            </w:tblGrid>
            <w:tr w:rsidR="008039F5" w14:paraId="22BE5EF3" w14:textId="77777777" w:rsidTr="00535550">
              <w:trPr>
                <w:trHeight w:val="131"/>
              </w:trPr>
              <w:tc>
                <w:tcPr>
                  <w:tcW w:w="3215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b/>
                      <w:sz w:val="20"/>
                      <w:szCs w:val="20"/>
                    </w:rPr>
                  </w:r>
                  <w:r w:rsidR="00CE4CBD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896"/>
              <w:gridCol w:w="897"/>
            </w:tblGrid>
            <w:tr w:rsidR="008039F5" w14:paraId="17C0E9C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668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68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668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668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3"/>
              <w:gridCol w:w="880"/>
            </w:tblGrid>
            <w:tr w:rsidR="008039F5" w14:paraId="281F0EC7" w14:textId="77777777" w:rsidTr="00535550">
              <w:trPr>
                <w:trHeight w:val="213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880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880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7"/>
              <w:gridCol w:w="886"/>
            </w:tblGrid>
            <w:tr w:rsidR="007A310F" w14:paraId="01AF3F7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886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886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886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CE4CBD">
              <w:rPr>
                <w:b/>
                <w:sz w:val="20"/>
                <w:szCs w:val="20"/>
              </w:rPr>
            </w:r>
            <w:r w:rsidR="00CE4CB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902"/>
            </w:tblGrid>
            <w:tr w:rsidR="008039F5" w14:paraId="7F9EF9E8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02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902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02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850"/>
            </w:tblGrid>
            <w:tr w:rsidR="008039F5" w14:paraId="3C22A959" w14:textId="77777777" w:rsidTr="00535550">
              <w:trPr>
                <w:trHeight w:val="140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850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850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CE4CBD">
                    <w:rPr>
                      <w:sz w:val="20"/>
                      <w:szCs w:val="20"/>
                    </w:rPr>
                  </w:r>
                  <w:r w:rsidR="00CE4CBD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 w:rsidTr="00535550">
              <w:trPr>
                <w:trHeight w:val="256"/>
              </w:trPr>
              <w:tc>
                <w:tcPr>
                  <w:tcW w:w="1843" w:type="dxa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524C9B" w14:textId="7BE1C544" w:rsidR="008039F5" w:rsidRDefault="008039F5" w:rsidP="00FA1DB9">
            <w:pPr>
              <w:rPr>
                <w:sz w:val="20"/>
                <w:szCs w:val="20"/>
              </w:rPr>
            </w:pPr>
          </w:p>
        </w:tc>
      </w:tr>
    </w:tbl>
    <w:p w14:paraId="6DC87482" w14:textId="77777777" w:rsidR="008039F5" w:rsidRDefault="008039F5" w:rsidP="00FA1DB9">
      <w:pPr>
        <w:ind w:right="-342"/>
      </w:pPr>
    </w:p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58"/>
    <w:rsid w:val="000712A0"/>
    <w:rsid w:val="000F76B2"/>
    <w:rsid w:val="001158BD"/>
    <w:rsid w:val="001524AF"/>
    <w:rsid w:val="001F5EDA"/>
    <w:rsid w:val="00247260"/>
    <w:rsid w:val="002751E0"/>
    <w:rsid w:val="0028152F"/>
    <w:rsid w:val="00281AA4"/>
    <w:rsid w:val="002B6BEA"/>
    <w:rsid w:val="003A1345"/>
    <w:rsid w:val="003B21AC"/>
    <w:rsid w:val="003E5E0A"/>
    <w:rsid w:val="0041015D"/>
    <w:rsid w:val="00444B73"/>
    <w:rsid w:val="00451BB8"/>
    <w:rsid w:val="00535550"/>
    <w:rsid w:val="005A5665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70769"/>
    <w:rsid w:val="007A310F"/>
    <w:rsid w:val="007B20B8"/>
    <w:rsid w:val="007D6530"/>
    <w:rsid w:val="008039F5"/>
    <w:rsid w:val="00844998"/>
    <w:rsid w:val="00850B3E"/>
    <w:rsid w:val="0085349E"/>
    <w:rsid w:val="0086287A"/>
    <w:rsid w:val="008A0258"/>
    <w:rsid w:val="008A09C1"/>
    <w:rsid w:val="008F376F"/>
    <w:rsid w:val="008F3E31"/>
    <w:rsid w:val="00926404"/>
    <w:rsid w:val="009716E7"/>
    <w:rsid w:val="009A4CAE"/>
    <w:rsid w:val="00A419A9"/>
    <w:rsid w:val="00A43B6B"/>
    <w:rsid w:val="00B27C37"/>
    <w:rsid w:val="00B30C4E"/>
    <w:rsid w:val="00B740F2"/>
    <w:rsid w:val="00B9324D"/>
    <w:rsid w:val="00B976C5"/>
    <w:rsid w:val="00BA24EF"/>
    <w:rsid w:val="00BA735C"/>
    <w:rsid w:val="00BD322D"/>
    <w:rsid w:val="00BD518B"/>
    <w:rsid w:val="00BE3E26"/>
    <w:rsid w:val="00C31D9C"/>
    <w:rsid w:val="00C705B6"/>
    <w:rsid w:val="00CB0ECE"/>
    <w:rsid w:val="00CE1E9E"/>
    <w:rsid w:val="00CE4CBD"/>
    <w:rsid w:val="00D042A1"/>
    <w:rsid w:val="00D121AD"/>
    <w:rsid w:val="00D20868"/>
    <w:rsid w:val="00D60099"/>
    <w:rsid w:val="00DB21BE"/>
    <w:rsid w:val="00E155AD"/>
    <w:rsid w:val="00EC1B16"/>
    <w:rsid w:val="00F005AC"/>
    <w:rsid w:val="00F12B3E"/>
    <w:rsid w:val="00F47DF9"/>
    <w:rsid w:val="00F6597A"/>
    <w:rsid w:val="00F66412"/>
    <w:rsid w:val="00FA1DB9"/>
    <w:rsid w:val="00FA4409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3</cp:revision>
  <cp:lastPrinted>2017-07-14T21:48:00Z</cp:lastPrinted>
  <dcterms:created xsi:type="dcterms:W3CDTF">2018-07-24T16:24:00Z</dcterms:created>
  <dcterms:modified xsi:type="dcterms:W3CDTF">2019-06-24T18:13:00Z</dcterms:modified>
</cp:coreProperties>
</file>