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C6004" w14:textId="4C86B694" w:rsidR="00EA5C29" w:rsidRDefault="00EA5C29" w:rsidP="00EA5C2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FALL 20</w:t>
      </w:r>
      <w:r w:rsidR="00D32681">
        <w:rPr>
          <w:sz w:val="22"/>
        </w:rPr>
        <w:t>20</w:t>
      </w:r>
    </w:p>
    <w:p w14:paraId="0CDC6DE5" w14:textId="77777777" w:rsidR="00EA5C29" w:rsidRDefault="00EA5C29" w:rsidP="00EA5C29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14:paraId="7F70A801" w14:textId="77777777" w:rsidR="00EA5C29" w:rsidRDefault="00EA5C29" w:rsidP="00EA5C29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>THE COLLEGE OF NEW JERSEY</w:t>
      </w:r>
    </w:p>
    <w:p w14:paraId="1FEA28F3" w14:textId="77777777" w:rsidR="00EA5C29" w:rsidRDefault="00EA5C29" w:rsidP="00EA5C29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14:paraId="7531AC0B" w14:textId="77777777" w:rsidR="00EA5C29" w:rsidRDefault="00EA5C29" w:rsidP="00EA5C29">
      <w:pPr>
        <w:jc w:val="center"/>
        <w:rPr>
          <w:sz w:val="22"/>
        </w:rPr>
      </w:pPr>
      <w:r>
        <w:rPr>
          <w:sz w:val="22"/>
        </w:rPr>
        <w:t>MATHEMATICS SECONDARY EDUCATION MAJOR</w:t>
      </w:r>
    </w:p>
    <w:p w14:paraId="0DA223ED" w14:textId="77777777" w:rsidR="00EA5C29" w:rsidRDefault="00EA5C29" w:rsidP="00EA5C29">
      <w:pPr>
        <w:jc w:val="center"/>
        <w:rPr>
          <w:sz w:val="22"/>
        </w:rPr>
      </w:pPr>
    </w:p>
    <w:p w14:paraId="2048ED60" w14:textId="77777777"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14:paraId="28C75125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0180C70C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14:paraId="4460B93A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14:paraId="4DAEC3CE" w14:textId="77777777" w:rsidR="00EA5C29" w:rsidRDefault="00815EA4" w:rsidP="00EA5C29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(LL)</w:t>
      </w:r>
      <w:r>
        <w:rPr>
          <w:sz w:val="22"/>
          <w:vertAlign w:val="superscript"/>
        </w:rPr>
        <w:t>1</w:t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  <w:t>1</w:t>
      </w:r>
    </w:p>
    <w:p w14:paraId="449AA40E" w14:textId="77777777"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CSC  220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Computer Science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14:paraId="7B948E57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FSP   1XX</w:t>
      </w:r>
      <w:r>
        <w:rPr>
          <w:sz w:val="22"/>
        </w:rPr>
        <w:tab/>
        <w:t>First Seminar (LL)</w:t>
      </w:r>
      <w:r w:rsidR="00815EA4">
        <w:rPr>
          <w:sz w:val="22"/>
          <w:vertAlign w:val="superscript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0D2596F8" w14:textId="77777777" w:rsidR="00EA5C29" w:rsidRPr="00941B34" w:rsidRDefault="00EA5C29" w:rsidP="00EA5C29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 xml:space="preserve">Second </w:t>
      </w:r>
      <w:r w:rsidR="00815EA4">
        <w:rPr>
          <w:sz w:val="22"/>
        </w:rPr>
        <w:t>Language</w:t>
      </w:r>
      <w:r w:rsidR="00815EA4"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14:paraId="761D6934" w14:textId="77777777" w:rsidR="00EA5C29" w:rsidRDefault="00EA5C29" w:rsidP="00EA5C29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14:paraId="6159EA2C" w14:textId="77777777" w:rsidR="00EA5C29" w:rsidRDefault="00EA5C29" w:rsidP="00EA5C29">
      <w:pPr>
        <w:ind w:left="2160"/>
        <w:rPr>
          <w:sz w:val="22"/>
        </w:rPr>
      </w:pPr>
    </w:p>
    <w:p w14:paraId="5179849B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14:paraId="3DE11A5B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SED 099</w:t>
      </w:r>
      <w:r>
        <w:rPr>
          <w:sz w:val="22"/>
        </w:rPr>
        <w:tab/>
        <w:t>Secondary Education freshmen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14:paraId="7FBCEC0C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0DB88425" w14:textId="77777777" w:rsidR="00EA5C29" w:rsidRDefault="00815EA4" w:rsidP="00EA5C29">
      <w:pPr>
        <w:rPr>
          <w:sz w:val="22"/>
        </w:rPr>
      </w:pPr>
      <w:r>
        <w:rPr>
          <w:sz w:val="22"/>
        </w:rPr>
        <w:tab/>
        <w:t>WRI  102</w:t>
      </w:r>
      <w:r>
        <w:rPr>
          <w:sz w:val="22"/>
        </w:rPr>
        <w:tab/>
        <w:t>Academic Writing</w:t>
      </w:r>
      <w:r>
        <w:rPr>
          <w:sz w:val="22"/>
          <w:vertAlign w:val="superscript"/>
        </w:rPr>
        <w:t>4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  <w:t>1</w:t>
      </w:r>
    </w:p>
    <w:p w14:paraId="7AB2359C" w14:textId="77777777"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>MAT 200</w:t>
      </w:r>
      <w:r>
        <w:rPr>
          <w:sz w:val="22"/>
        </w:rPr>
        <w:tab/>
        <w:t xml:space="preserve">Proof Writing through Discrete Mathematics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1BFAE64" w14:textId="77777777" w:rsidR="00EA5C29" w:rsidRPr="00E83C5A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</w:t>
      </w:r>
      <w:r w:rsidR="00815EA4">
        <w:rPr>
          <w:sz w:val="22"/>
        </w:rPr>
        <w:t>anguage</w:t>
      </w:r>
      <w:r w:rsidR="00815EA4"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14:paraId="5191EA99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14:paraId="65E1D93B" w14:textId="77777777" w:rsidR="00EA5C29" w:rsidRDefault="00EA5C29" w:rsidP="00EA5C29">
      <w:pPr>
        <w:rPr>
          <w:sz w:val="22"/>
        </w:rPr>
      </w:pPr>
    </w:p>
    <w:p w14:paraId="24578A9F" w14:textId="77777777"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14:paraId="4D6DB59A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04DCA57F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14:paraId="1FC5B6BB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229</w:t>
      </w:r>
      <w:r>
        <w:rPr>
          <w:sz w:val="22"/>
        </w:rPr>
        <w:tab/>
        <w:t>Multivariable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39BDD462" w14:textId="3C5D71E1" w:rsidR="00EA5C29" w:rsidRDefault="00EA5C29" w:rsidP="00EA5C29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42898E0A" w14:textId="77777777"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321AF8B0" w14:textId="5937C43F" w:rsidR="00EA5C29" w:rsidRDefault="00EA5C29" w:rsidP="00EA5C29">
      <w:pPr>
        <w:ind w:left="2160" w:hanging="1440"/>
        <w:rPr>
          <w:sz w:val="22"/>
          <w:u w:val="single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Liberal Learning (Literary, Visual, Performing Arts)</w:t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</w:rPr>
        <w:t>1</w:t>
      </w:r>
    </w:p>
    <w:p w14:paraId="39F9065C" w14:textId="77777777" w:rsidR="00D81606" w:rsidRPr="00683A5F" w:rsidRDefault="00D81606" w:rsidP="00D81606">
      <w:pPr>
        <w:ind w:firstLine="720"/>
        <w:rPr>
          <w:sz w:val="22"/>
          <w:u w:val="single"/>
        </w:rPr>
      </w:pPr>
      <w:r>
        <w:rPr>
          <w:sz w:val="22"/>
        </w:rPr>
        <w:t>BIO 201,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14:paraId="4FC356B9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14:paraId="13E2C86F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14:paraId="35484E59" w14:textId="3EBB4295" w:rsidR="00D81606" w:rsidRDefault="00EA5C29" w:rsidP="00D81606">
      <w:pPr>
        <w:rPr>
          <w:sz w:val="22"/>
        </w:rPr>
      </w:pPr>
      <w:r>
        <w:rPr>
          <w:sz w:val="22"/>
        </w:rPr>
        <w:tab/>
      </w:r>
      <w:r w:rsidR="00D81606">
        <w:rPr>
          <w:sz w:val="22"/>
        </w:rPr>
        <w:t>STA  216</w:t>
      </w:r>
      <w:r w:rsidR="00D81606">
        <w:rPr>
          <w:sz w:val="22"/>
        </w:rPr>
        <w:tab/>
        <w:t>Statistic</w:t>
      </w:r>
      <w:r w:rsidR="002C38E0">
        <w:rPr>
          <w:sz w:val="22"/>
        </w:rPr>
        <w:t>al Inference &amp; Probability (Spring</w:t>
      </w:r>
      <w:bookmarkStart w:id="0" w:name="_GoBack"/>
      <w:bookmarkEnd w:id="0"/>
      <w:r w:rsidR="00D81606">
        <w:rPr>
          <w:sz w:val="22"/>
        </w:rPr>
        <w:t xml:space="preserve"> only)</w:t>
      </w:r>
      <w:r w:rsidR="00D81606">
        <w:rPr>
          <w:sz w:val="22"/>
        </w:rPr>
        <w:tab/>
      </w:r>
      <w:r w:rsidR="00D81606">
        <w:rPr>
          <w:sz w:val="22"/>
        </w:rPr>
        <w:tab/>
      </w:r>
      <w:r w:rsidR="00D81606">
        <w:rPr>
          <w:sz w:val="22"/>
        </w:rPr>
        <w:tab/>
        <w:t>1</w:t>
      </w:r>
    </w:p>
    <w:p w14:paraId="7E2FF9E6" w14:textId="77777777" w:rsidR="00EA5C29" w:rsidRDefault="00EA5C29" w:rsidP="00D81606">
      <w:pPr>
        <w:ind w:firstLine="720"/>
        <w:rPr>
          <w:sz w:val="22"/>
        </w:rPr>
      </w:pPr>
      <w:r>
        <w:rPr>
          <w:sz w:val="22"/>
        </w:rPr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1192F9DF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255</w:t>
      </w:r>
      <w:r>
        <w:rPr>
          <w:sz w:val="22"/>
        </w:rPr>
        <w:tab/>
        <w:t>Perspectives on the Development of Math (Spring only)</w:t>
      </w:r>
      <w:r>
        <w:rPr>
          <w:sz w:val="22"/>
        </w:rPr>
        <w:tab/>
      </w:r>
      <w:r>
        <w:rPr>
          <w:sz w:val="22"/>
        </w:rPr>
        <w:tab/>
        <w:t>1</w:t>
      </w:r>
    </w:p>
    <w:p w14:paraId="4E88A9AA" w14:textId="77777777"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EFN  299</w:t>
      </w:r>
      <w:proofErr w:type="gramEnd"/>
      <w:r>
        <w:rPr>
          <w:sz w:val="22"/>
        </w:rPr>
        <w:t xml:space="preserve">/SED 224  </w:t>
      </w:r>
      <w:r>
        <w:rPr>
          <w:sz w:val="22"/>
        </w:rPr>
        <w:tab/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  <w:u w:val="single"/>
        </w:rPr>
        <w:t>1</w:t>
      </w:r>
      <w:r>
        <w:rPr>
          <w:sz w:val="22"/>
        </w:rPr>
        <w:tab/>
      </w:r>
    </w:p>
    <w:p w14:paraId="50A112A7" w14:textId="14FCA9D6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14:paraId="4E558123" w14:textId="77777777" w:rsidR="00EA5C29" w:rsidRDefault="00EA5C29" w:rsidP="00EA5C29">
      <w:pPr>
        <w:rPr>
          <w:sz w:val="22"/>
          <w:u w:val="single"/>
        </w:rPr>
      </w:pPr>
    </w:p>
    <w:p w14:paraId="4147E7D8" w14:textId="77777777" w:rsidR="00EA5C29" w:rsidRPr="00E83C5A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E9611EC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5E3A7D60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14:paraId="04E8A26C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305</w:t>
      </w:r>
      <w:r>
        <w:rPr>
          <w:sz w:val="22"/>
        </w:rPr>
        <w:tab/>
        <w:t>Abstract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6BABB4D7" w14:textId="77777777" w:rsidR="00EA5C29" w:rsidRPr="007E1F53" w:rsidRDefault="00EA5C29" w:rsidP="00EA5C29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</w:rPr>
        <w:t>1</w:t>
      </w:r>
    </w:p>
    <w:p w14:paraId="3545915F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MTT 380</w:t>
      </w:r>
      <w:r>
        <w:rPr>
          <w:sz w:val="22"/>
        </w:rPr>
        <w:tab/>
        <w:t>Methods of Teaching Math I 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48E6A754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</w:t>
      </w:r>
      <w:r w:rsidR="00815EA4">
        <w:rPr>
          <w:sz w:val="22"/>
        </w:rPr>
        <w:t>athematics/Statistics Option</w:t>
      </w:r>
      <w:r w:rsidR="00815EA4">
        <w:rPr>
          <w:sz w:val="22"/>
          <w:vertAlign w:val="superscript"/>
        </w:rPr>
        <w:t>5</w:t>
      </w:r>
      <w:r w:rsidR="00815EA4"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53F07">
        <w:rPr>
          <w:sz w:val="22"/>
          <w:u w:val="single"/>
        </w:rPr>
        <w:t>1</w:t>
      </w:r>
    </w:p>
    <w:p w14:paraId="53AE15BC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14:paraId="5884AD6E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74FE3085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lastRenderedPageBreak/>
        <w:t>(SPRING)</w:t>
      </w:r>
    </w:p>
    <w:p w14:paraId="56985D2B" w14:textId="77777777" w:rsidR="00EA5C29" w:rsidRDefault="00EA5C29" w:rsidP="00EA5C29">
      <w:pPr>
        <w:rPr>
          <w:sz w:val="22"/>
          <w:u w:val="single"/>
        </w:rPr>
      </w:pPr>
      <w:r>
        <w:rPr>
          <w:sz w:val="22"/>
        </w:rPr>
        <w:tab/>
        <w:t>---- ---</w:t>
      </w:r>
      <w:r>
        <w:rPr>
          <w:sz w:val="22"/>
        </w:rPr>
        <w:tab/>
      </w:r>
      <w:r>
        <w:rPr>
          <w:sz w:val="22"/>
        </w:rPr>
        <w:tab/>
        <w:t>Social Change in Historical Perspectives</w:t>
      </w:r>
      <w:r>
        <w:rPr>
          <w:sz w:val="22"/>
        </w:rPr>
        <w:tab/>
        <w:t xml:space="preserve"> (EFN 398 recommended)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E3B2864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E896224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6786C270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</w:t>
      </w:r>
      <w:r w:rsidR="00815EA4">
        <w:rPr>
          <w:sz w:val="22"/>
        </w:rPr>
        <w:t>athematics/Statistics Option</w:t>
      </w:r>
      <w:r w:rsidR="00815EA4">
        <w:rPr>
          <w:sz w:val="22"/>
          <w:vertAlign w:val="superscript"/>
        </w:rPr>
        <w:t>5</w:t>
      </w:r>
      <w:r w:rsidR="00815EA4"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  <w:u w:val="single"/>
        </w:rPr>
        <w:t>1</w:t>
      </w:r>
    </w:p>
    <w:p w14:paraId="37DE27D7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14:paraId="60AB452F" w14:textId="77777777" w:rsidR="00EA5C29" w:rsidRDefault="00EA5C29" w:rsidP="00EA5C29">
      <w:pPr>
        <w:rPr>
          <w:sz w:val="22"/>
        </w:rPr>
      </w:pPr>
    </w:p>
    <w:p w14:paraId="258A135D" w14:textId="77777777"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14:paraId="3D1590DB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14:paraId="7F62F2A1" w14:textId="77777777"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14:paraId="1202F8DC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MAT 497</w:t>
      </w:r>
      <w:r>
        <w:rPr>
          <w:sz w:val="22"/>
        </w:rPr>
        <w:tab/>
        <w:t>Topics in Secondary Mathematics from an Advanced Viewpoint</w:t>
      </w:r>
      <w:r>
        <w:rPr>
          <w:sz w:val="22"/>
        </w:rPr>
        <w:tab/>
      </w:r>
    </w:p>
    <w:p w14:paraId="1711D8D4" w14:textId="77777777" w:rsidR="00EA5C29" w:rsidRDefault="00EA5C29" w:rsidP="00EA5C29">
      <w:pPr>
        <w:ind w:left="1440" w:firstLine="720"/>
        <w:rPr>
          <w:sz w:val="22"/>
        </w:rPr>
      </w:pPr>
      <w:r>
        <w:rPr>
          <w:sz w:val="22"/>
        </w:rPr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2B80CBE" w14:textId="77777777" w:rsidR="00EA5C29" w:rsidRPr="00A8173A" w:rsidRDefault="00EA5C29" w:rsidP="00EA5C29">
      <w:pPr>
        <w:ind w:left="1440"/>
        <w:rPr>
          <w:sz w:val="22"/>
        </w:rPr>
      </w:pPr>
      <w:r>
        <w:rPr>
          <w:sz w:val="20"/>
          <w:szCs w:val="20"/>
        </w:rPr>
        <w:t xml:space="preserve">CLINICAL PRACTICE I: </w:t>
      </w: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CLINICAL PRACTICE II</w:t>
      </w:r>
    </w:p>
    <w:p w14:paraId="09CD92B1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MTT  390</w:t>
      </w:r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14:paraId="2E815696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14:paraId="32E37A81" w14:textId="77777777" w:rsidR="00EA5C29" w:rsidRDefault="00EA5C29" w:rsidP="00EA5C29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</w:p>
    <w:p w14:paraId="5BDF81AD" w14:textId="77777777" w:rsidR="00EA5C29" w:rsidRPr="00A514A0" w:rsidRDefault="00EA5C29" w:rsidP="00EA5C29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14:paraId="287EA962" w14:textId="77777777" w:rsidR="00EA5C29" w:rsidRDefault="00EA5C29" w:rsidP="00EA5C29">
      <w:pPr>
        <w:rPr>
          <w:sz w:val="22"/>
        </w:rPr>
      </w:pPr>
    </w:p>
    <w:p w14:paraId="1E34DEC8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14:paraId="6D5371C0" w14:textId="77777777" w:rsidR="00EA5C29" w:rsidRDefault="00EA5C29" w:rsidP="00EA5C29">
      <w:pPr>
        <w:rPr>
          <w:sz w:val="22"/>
        </w:rPr>
      </w:pPr>
      <w:r>
        <w:rPr>
          <w:sz w:val="22"/>
        </w:rPr>
        <w:tab/>
        <w:t>MTT  490</w:t>
      </w:r>
      <w:r>
        <w:rPr>
          <w:sz w:val="22"/>
        </w:rPr>
        <w:tab/>
        <w:t xml:space="preserve">Clinical Practice II: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14:paraId="353FBD73" w14:textId="77777777" w:rsidR="00EA5C29" w:rsidRPr="00A67530" w:rsidRDefault="00EA5C29" w:rsidP="00EA5C29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14:paraId="6953B16D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14:paraId="4ACA9BD5" w14:textId="77777777" w:rsidR="00EA5C29" w:rsidRDefault="00EA5C29" w:rsidP="00EA5C29">
      <w:pPr>
        <w:rPr>
          <w:sz w:val="22"/>
        </w:rPr>
      </w:pPr>
    </w:p>
    <w:p w14:paraId="59C9102C" w14:textId="77777777"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14:paraId="117E4101" w14:textId="77777777" w:rsidR="00EA5C29" w:rsidRDefault="00EA5C29" w:rsidP="00EA5C29">
      <w:pPr>
        <w:rPr>
          <w:sz w:val="22"/>
        </w:rPr>
      </w:pPr>
    </w:p>
    <w:p w14:paraId="33906EBF" w14:textId="77777777" w:rsidR="00EA5C29" w:rsidRDefault="00815EA4" w:rsidP="00EA5C29">
      <w:pPr>
        <w:rPr>
          <w:sz w:val="22"/>
        </w:rPr>
      </w:pPr>
      <w:r>
        <w:rPr>
          <w:sz w:val="22"/>
          <w:vertAlign w:val="superscript"/>
        </w:rPr>
        <w:t>1</w:t>
      </w:r>
      <w:r w:rsidR="00EA5C29">
        <w:rPr>
          <w:sz w:val="22"/>
        </w:rPr>
        <w:t>Placement based on SAT/ACT scores.  See department website.</w:t>
      </w:r>
    </w:p>
    <w:p w14:paraId="46F575BF" w14:textId="77777777" w:rsidR="00815EA4" w:rsidRDefault="00815EA4" w:rsidP="00EA5C29">
      <w:pPr>
        <w:rPr>
          <w:sz w:val="22"/>
        </w:rPr>
      </w:pPr>
    </w:p>
    <w:p w14:paraId="51B2EA7D" w14:textId="77777777" w:rsidR="00815EA4" w:rsidRDefault="00815EA4" w:rsidP="00815EA4">
      <w:pPr>
        <w:pStyle w:val="BodyTextIndent"/>
        <w:ind w:left="0"/>
      </w:pPr>
      <w:r>
        <w:rPr>
          <w:vertAlign w:val="superscript"/>
        </w:rPr>
        <w:t>2</w:t>
      </w:r>
      <w:r>
        <w:t xml:space="preserve">FSP 1xx will also count as a Civic responsibility, depending on its course number. </w:t>
      </w:r>
    </w:p>
    <w:p w14:paraId="57DAAFE6" w14:textId="77777777" w:rsidR="00815EA4" w:rsidRDefault="00815EA4" w:rsidP="00815EA4">
      <w:pPr>
        <w:pStyle w:val="BodyTextIndent"/>
        <w:ind w:left="0"/>
      </w:pPr>
    </w:p>
    <w:p w14:paraId="7B9AF95F" w14:textId="77777777" w:rsidR="00EA5C29" w:rsidRDefault="00815EA4" w:rsidP="00EA5C29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="00EA5C29">
        <w:rPr>
          <w:sz w:val="22"/>
          <w:szCs w:val="22"/>
        </w:rPr>
        <w:t>If studying a foreign language not previously taken in high school, you must complete the language requirement at the 102 level or higher.</w:t>
      </w:r>
    </w:p>
    <w:p w14:paraId="035DA428" w14:textId="77777777" w:rsidR="00815EA4" w:rsidRDefault="00815EA4" w:rsidP="00EA5C29">
      <w:pPr>
        <w:rPr>
          <w:sz w:val="22"/>
          <w:szCs w:val="22"/>
        </w:rPr>
      </w:pPr>
    </w:p>
    <w:p w14:paraId="3A6F42B6" w14:textId="77777777" w:rsidR="00815EA4" w:rsidRDefault="00815EA4" w:rsidP="00815EA4">
      <w:r>
        <w:rPr>
          <w:vertAlign w:val="superscript"/>
        </w:rPr>
        <w:t>4</w:t>
      </w:r>
      <w:r>
        <w:t>May be exempt.</w:t>
      </w:r>
    </w:p>
    <w:p w14:paraId="595F1216" w14:textId="77777777" w:rsidR="00815EA4" w:rsidRPr="00CD055C" w:rsidRDefault="00815EA4" w:rsidP="00EA5C29">
      <w:pPr>
        <w:rPr>
          <w:sz w:val="22"/>
          <w:szCs w:val="22"/>
        </w:rPr>
      </w:pPr>
    </w:p>
    <w:p w14:paraId="2F45CB42" w14:textId="77777777" w:rsidR="00EA5C29" w:rsidRDefault="00815EA4" w:rsidP="00EA5C29">
      <w:pPr>
        <w:rPr>
          <w:sz w:val="22"/>
        </w:rPr>
      </w:pPr>
      <w:r>
        <w:rPr>
          <w:sz w:val="22"/>
          <w:vertAlign w:val="superscript"/>
        </w:rPr>
        <w:t>5</w:t>
      </w:r>
      <w:r w:rsidR="00EA5C29">
        <w:rPr>
          <w:sz w:val="22"/>
        </w:rPr>
        <w:t>MAT/STA options must be chosen from list of courses on the department website.</w:t>
      </w:r>
    </w:p>
    <w:p w14:paraId="239360B8" w14:textId="77777777" w:rsidR="00150633" w:rsidRDefault="00150633" w:rsidP="00EA5C29">
      <w:pPr>
        <w:rPr>
          <w:sz w:val="22"/>
        </w:rPr>
      </w:pPr>
    </w:p>
    <w:p w14:paraId="67F24018" w14:textId="77777777" w:rsidR="00150633" w:rsidRDefault="00150633" w:rsidP="00150633">
      <w:pPr>
        <w:tabs>
          <w:tab w:val="left" w:pos="720"/>
          <w:tab w:val="left" w:pos="1620"/>
        </w:tabs>
        <w:rPr>
          <w:sz w:val="22"/>
          <w:szCs w:val="22"/>
        </w:rPr>
      </w:pPr>
      <w:r>
        <w:rPr>
          <w:b/>
          <w:smallCaps/>
          <w:sz w:val="22"/>
        </w:rPr>
        <w:t>Note:</w:t>
      </w:r>
      <w:r>
        <w:rPr>
          <w:smallCaps/>
          <w:sz w:val="22"/>
        </w:rPr>
        <w:t xml:space="preserve"> </w:t>
      </w:r>
      <w:r>
        <w:rPr>
          <w:sz w:val="22"/>
          <w:szCs w:val="22"/>
        </w:rPr>
        <w:t>The official major requirements, including retention and graduation grade requirements, can be found in the Undergraduate Bulletin and on the department website.</w:t>
      </w:r>
    </w:p>
    <w:p w14:paraId="5391BCF9" w14:textId="77777777" w:rsidR="00150633" w:rsidRDefault="00150633" w:rsidP="00EA5C29">
      <w:pPr>
        <w:rPr>
          <w:sz w:val="22"/>
        </w:rPr>
      </w:pPr>
    </w:p>
    <w:p w14:paraId="190B77A6" w14:textId="77777777" w:rsidR="00EA5C29" w:rsidRDefault="00EA5C29" w:rsidP="00EA5C29">
      <w:pPr>
        <w:rPr>
          <w:sz w:val="22"/>
        </w:rPr>
      </w:pPr>
    </w:p>
    <w:p w14:paraId="67F9D0F4" w14:textId="77777777" w:rsidR="00EA5C29" w:rsidRDefault="00815EA4" w:rsidP="00815EA4">
      <w:r>
        <w:rPr>
          <w:sz w:val="22"/>
        </w:rPr>
        <w:t xml:space="preserve">Revised </w:t>
      </w:r>
      <w:r w:rsidR="000829EA">
        <w:rPr>
          <w:sz w:val="22"/>
        </w:rPr>
        <w:t>7/11/19</w:t>
      </w:r>
    </w:p>
    <w:p w14:paraId="75D1FC93" w14:textId="77777777" w:rsidR="00D95DF6" w:rsidRDefault="00D95DF6"/>
    <w:sectPr w:rsidR="00D95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29"/>
    <w:rsid w:val="000829EA"/>
    <w:rsid w:val="00150633"/>
    <w:rsid w:val="002C38E0"/>
    <w:rsid w:val="00470AD2"/>
    <w:rsid w:val="005933DE"/>
    <w:rsid w:val="00815EA4"/>
    <w:rsid w:val="00927910"/>
    <w:rsid w:val="00D32681"/>
    <w:rsid w:val="00D81606"/>
    <w:rsid w:val="00D95DF6"/>
    <w:rsid w:val="00E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9B8A"/>
  <w15:chartTrackingRefBased/>
  <w15:docId w15:val="{63A2BA61-CF22-4097-88BF-8179F37F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5EA4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5EA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Windows User</cp:lastModifiedBy>
  <cp:revision>3</cp:revision>
  <dcterms:created xsi:type="dcterms:W3CDTF">2021-02-13T21:16:00Z</dcterms:created>
  <dcterms:modified xsi:type="dcterms:W3CDTF">2021-02-13T22:03:00Z</dcterms:modified>
</cp:coreProperties>
</file>