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118A" w14:textId="210F7FE3" w:rsidR="001B4D62" w:rsidRDefault="001B4D62" w:rsidP="001B4D62">
      <w:pPr>
        <w:pStyle w:val="Normal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</w:t>
      </w:r>
      <w:r w:rsidR="00033585">
        <w:rPr>
          <w:rFonts w:ascii="Times New Roman" w:eastAsia="Times New Roman" w:hAnsi="Times New Roman" w:cs="Times New Roman"/>
          <w:b/>
          <w:sz w:val="24"/>
          <w:szCs w:val="24"/>
        </w:rPr>
        <w:t xml:space="preserve">Urban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Secondary Education Students</w:t>
      </w:r>
    </w:p>
    <w:p w14:paraId="7473D650" w14:textId="77777777" w:rsidR="001B4D62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14:paraId="1AF1AC95" w14:textId="77777777" w:rsidR="001B4D62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 Secondary Education - Fall 2021</w:t>
      </w:r>
    </w:p>
    <w:p w14:paraId="44768ACC" w14:textId="77777777" w:rsidR="001B4D62" w:rsidRPr="00F16348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</w:t>
      </w:r>
      <w:r w:rsidR="00F163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 Majors only) </w:t>
      </w:r>
      <w:r w:rsidR="00F16348">
        <w:rPr>
          <w:rFonts w:ascii="Times New Roman" w:eastAsia="Times New Roman" w:hAnsi="Times New Roman" w:cs="Times New Roman"/>
          <w:sz w:val="20"/>
          <w:szCs w:val="20"/>
        </w:rPr>
        <w:t>(starting in Calculus)</w:t>
      </w:r>
    </w:p>
    <w:p w14:paraId="12B79691" w14:textId="77777777" w:rsidR="001B4D62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14:paraId="28180614" w14:textId="77777777" w:rsidR="001B4D62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14:paraId="3CADF918" w14:textId="6F9ADD92" w:rsidR="001B4D62" w:rsidRDefault="001B4D62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3313D7" w14:textId="78FD2F91" w:rsidR="00033585" w:rsidRPr="001B06B8" w:rsidRDefault="00033585" w:rsidP="001B4D62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6B8">
        <w:rPr>
          <w:rFonts w:ascii="Times New Roman" w:eastAsia="Times New Roman" w:hAnsi="Times New Roman" w:cs="Times New Roman"/>
          <w:b/>
          <w:bCs/>
          <w:sz w:val="24"/>
          <w:szCs w:val="24"/>
        </w:rPr>
        <w:t>Year 1</w:t>
      </w:r>
    </w:p>
    <w:tbl>
      <w:tblPr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1B4D62" w:rsidRPr="00033585" w14:paraId="31A2E15C" w14:textId="77777777" w:rsidTr="00011F7D">
        <w:tc>
          <w:tcPr>
            <w:tcW w:w="5400" w:type="dxa"/>
            <w:gridSpan w:val="2"/>
            <w:shd w:val="clear" w:color="auto" w:fill="FDE9D9"/>
          </w:tcPr>
          <w:p w14:paraId="7939E0A9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14:paraId="3C6CB685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1B4D62" w:rsidRPr="00033585" w14:paraId="517D7507" w14:textId="77777777" w:rsidTr="00011F7D">
        <w:tc>
          <w:tcPr>
            <w:tcW w:w="2895" w:type="dxa"/>
          </w:tcPr>
          <w:p w14:paraId="520EED6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gridSpan w:val="2"/>
          </w:tcPr>
          <w:p w14:paraId="21B675BE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65" w:type="dxa"/>
          </w:tcPr>
          <w:p w14:paraId="6FCFB97C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00" w:type="dxa"/>
          </w:tcPr>
          <w:p w14:paraId="0F0BC47C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1B4D62" w:rsidRPr="00033585" w14:paraId="298EF1D5" w14:textId="77777777" w:rsidTr="00011F7D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14:paraId="54FF7F48" w14:textId="77777777" w:rsidR="001B4D62" w:rsidRPr="00033585" w:rsidRDefault="001B4D62" w:rsidP="001B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hAnsi="Times New Roman" w:cs="Times New Roman"/>
                <w:sz w:val="24"/>
                <w:szCs w:val="24"/>
              </w:rPr>
              <w:t>FYW 102 Academic Writing</w:t>
            </w:r>
            <w:r w:rsidRPr="000335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3585">
              <w:rPr>
                <w:rFonts w:ascii="Times New Roman" w:hAnsi="Times New Roman" w:cs="Times New Roman"/>
                <w:sz w:val="24"/>
                <w:szCs w:val="24"/>
              </w:rPr>
              <w:t>or FYS1XX</w:t>
            </w:r>
            <w:r w:rsidRPr="000335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33585">
              <w:rPr>
                <w:rFonts w:ascii="Times New Roman" w:hAnsi="Times New Roman" w:cs="Times New Roman"/>
                <w:sz w:val="24"/>
                <w:szCs w:val="24"/>
              </w:rPr>
              <w:t>First Seminar (LL)</w:t>
            </w:r>
            <w:r w:rsidRPr="00033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3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C2E304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C05F2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sz w:val="24"/>
                <w:szCs w:val="24"/>
              </w:rPr>
              <w:t>MAT 099 Math Dept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71CCC132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14:paraId="571C826A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14:paraId="7BC40208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1B4D62" w:rsidRPr="00033585" w14:paraId="10DF5935" w14:textId="77777777" w:rsidTr="00011F7D">
        <w:trPr>
          <w:trHeight w:val="360"/>
        </w:trPr>
        <w:tc>
          <w:tcPr>
            <w:tcW w:w="2895" w:type="dxa"/>
            <w:vMerge/>
            <w:shd w:val="clear" w:color="auto" w:fill="FFFFFF"/>
          </w:tcPr>
          <w:p w14:paraId="6BE034D8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135832B7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E4DDA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D86F4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F018D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B5FEE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14:paraId="641C01E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14:paraId="2181EFF5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1B4D62" w:rsidRPr="00033585" w14:paraId="0D611B0C" w14:textId="77777777" w:rsidTr="00011F7D">
        <w:tc>
          <w:tcPr>
            <w:tcW w:w="2895" w:type="dxa"/>
          </w:tcPr>
          <w:p w14:paraId="636DF981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127</w:t>
            </w:r>
          </w:p>
          <w:p w14:paraId="0D09ACF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Calculus A</w:t>
            </w:r>
          </w:p>
        </w:tc>
        <w:tc>
          <w:tcPr>
            <w:tcW w:w="2610" w:type="dxa"/>
            <w:gridSpan w:val="2"/>
          </w:tcPr>
          <w:p w14:paraId="473E720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Learning/Content Major Requirements</w:t>
            </w:r>
          </w:p>
        </w:tc>
        <w:tc>
          <w:tcPr>
            <w:tcW w:w="3165" w:type="dxa"/>
          </w:tcPr>
          <w:p w14:paraId="41A943A5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128</w:t>
            </w:r>
          </w:p>
          <w:p w14:paraId="1594E743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Calculus B</w:t>
            </w:r>
          </w:p>
        </w:tc>
        <w:tc>
          <w:tcPr>
            <w:tcW w:w="1800" w:type="dxa"/>
          </w:tcPr>
          <w:p w14:paraId="0C78B269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Learning/Content Major Requirements</w:t>
            </w:r>
          </w:p>
        </w:tc>
      </w:tr>
      <w:tr w:rsidR="001B4D62" w:rsidRPr="00033585" w14:paraId="45C57E31" w14:textId="77777777" w:rsidTr="00011F7D">
        <w:tc>
          <w:tcPr>
            <w:tcW w:w="2895" w:type="dxa"/>
          </w:tcPr>
          <w:p w14:paraId="615757FA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CSC 220</w:t>
            </w:r>
          </w:p>
          <w:p w14:paraId="6ED6E9A2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14:paraId="45CDE78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65" w:type="dxa"/>
          </w:tcPr>
          <w:p w14:paraId="07392E99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200</w:t>
            </w:r>
          </w:p>
          <w:p w14:paraId="37BD484C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Proof Writing through Discrete Mathematics</w:t>
            </w:r>
          </w:p>
        </w:tc>
        <w:tc>
          <w:tcPr>
            <w:tcW w:w="1800" w:type="dxa"/>
          </w:tcPr>
          <w:p w14:paraId="738B6598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</w:tr>
      <w:tr w:rsidR="001B4D62" w:rsidRPr="00033585" w14:paraId="134D56C3" w14:textId="77777777" w:rsidTr="00011F7D">
        <w:trPr>
          <w:trHeight w:val="560"/>
        </w:trPr>
        <w:tc>
          <w:tcPr>
            <w:tcW w:w="2895" w:type="dxa"/>
          </w:tcPr>
          <w:p w14:paraId="4486EEF3" w14:textId="41D2E070" w:rsidR="001B4D62" w:rsidRPr="00F7069F" w:rsidRDefault="00F7069F" w:rsidP="00F7069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0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Pr="00F70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nd</w:t>
            </w:r>
            <w:r w:rsidRPr="00F70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language (Spanish recommended) </w:t>
            </w:r>
            <w:r w:rsidR="001B4D62"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2610" w:type="dxa"/>
            <w:gridSpan w:val="2"/>
          </w:tcPr>
          <w:p w14:paraId="0789AF41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Urban Education/Language Requirement </w:t>
            </w:r>
          </w:p>
        </w:tc>
        <w:tc>
          <w:tcPr>
            <w:tcW w:w="3165" w:type="dxa"/>
          </w:tcPr>
          <w:p w14:paraId="48151553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FYS 1XX or SPA 102</w:t>
            </w:r>
          </w:p>
        </w:tc>
        <w:tc>
          <w:tcPr>
            <w:tcW w:w="1800" w:type="dxa"/>
          </w:tcPr>
          <w:p w14:paraId="6BDFDA48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</w:t>
            </w:r>
          </w:p>
          <w:p w14:paraId="05C5E0CA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Language Requirement</w:t>
            </w:r>
          </w:p>
        </w:tc>
      </w:tr>
    </w:tbl>
    <w:p w14:paraId="19064538" w14:textId="4D446064" w:rsidR="001B4D62" w:rsidRDefault="001B4D62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2B44B" w14:textId="044C0AC7" w:rsidR="00033585" w:rsidRPr="001B06B8" w:rsidRDefault="00033585" w:rsidP="00033585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6B8">
        <w:rPr>
          <w:rFonts w:ascii="Times New Roman" w:eastAsia="Times New Roman" w:hAnsi="Times New Roman" w:cs="Times New Roman"/>
          <w:b/>
          <w:bCs/>
          <w:sz w:val="24"/>
          <w:szCs w:val="24"/>
        </w:rPr>
        <w:t>Year 2</w:t>
      </w: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33585" w:rsidRPr="00033585" w14:paraId="06AF587E" w14:textId="77777777" w:rsidTr="000E68EF">
        <w:tc>
          <w:tcPr>
            <w:tcW w:w="5520" w:type="dxa"/>
            <w:gridSpan w:val="2"/>
            <w:shd w:val="clear" w:color="auto" w:fill="DAEEF3"/>
          </w:tcPr>
          <w:p w14:paraId="41745D9C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14:paraId="2837FB45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033585" w:rsidRPr="00033585" w14:paraId="4EAB2F35" w14:textId="77777777" w:rsidTr="000E68EF">
        <w:tc>
          <w:tcPr>
            <w:tcW w:w="2910" w:type="dxa"/>
          </w:tcPr>
          <w:p w14:paraId="203C570F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14:paraId="45E4A993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14:paraId="704A4D6F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14:paraId="6D897DC7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033585" w:rsidRPr="00033585" w14:paraId="4603484B" w14:textId="77777777" w:rsidTr="000E68EF">
        <w:tc>
          <w:tcPr>
            <w:tcW w:w="2910" w:type="dxa"/>
          </w:tcPr>
          <w:p w14:paraId="183EDE18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229 Multivariable Calculus</w:t>
            </w:r>
          </w:p>
        </w:tc>
        <w:tc>
          <w:tcPr>
            <w:tcW w:w="2610" w:type="dxa"/>
          </w:tcPr>
          <w:p w14:paraId="3EDB1064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14:paraId="7510A5B7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 216 Statistical Inference &amp; Probability (Spring only)</w:t>
            </w:r>
          </w:p>
        </w:tc>
        <w:tc>
          <w:tcPr>
            <w:tcW w:w="1815" w:type="dxa"/>
          </w:tcPr>
          <w:p w14:paraId="1AB25212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033585" w:rsidRPr="00033585" w14:paraId="4DB70665" w14:textId="77777777" w:rsidTr="000E68EF">
        <w:tc>
          <w:tcPr>
            <w:tcW w:w="2910" w:type="dxa"/>
          </w:tcPr>
          <w:p w14:paraId="06F9313A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205 Linear Algebra</w:t>
            </w:r>
          </w:p>
        </w:tc>
        <w:tc>
          <w:tcPr>
            <w:tcW w:w="2610" w:type="dxa"/>
          </w:tcPr>
          <w:p w14:paraId="20E23897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14:paraId="21A1CD60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14:paraId="5750B184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1B06B8" w:rsidRPr="00033585" w14:paraId="179A3AAF" w14:textId="77777777" w:rsidTr="000E68EF">
        <w:tc>
          <w:tcPr>
            <w:tcW w:w="2910" w:type="dxa"/>
          </w:tcPr>
          <w:p w14:paraId="017D2AAF" w14:textId="7777777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 102 or SPA 103</w:t>
            </w:r>
          </w:p>
        </w:tc>
        <w:tc>
          <w:tcPr>
            <w:tcW w:w="2610" w:type="dxa"/>
          </w:tcPr>
          <w:p w14:paraId="39DB34D2" w14:textId="7777777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Education/Language Requirement</w:t>
            </w:r>
          </w:p>
        </w:tc>
        <w:tc>
          <w:tcPr>
            <w:tcW w:w="3195" w:type="dxa"/>
          </w:tcPr>
          <w:p w14:paraId="29862D70" w14:textId="14EE883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301 Number Theory</w:t>
            </w:r>
          </w:p>
        </w:tc>
        <w:tc>
          <w:tcPr>
            <w:tcW w:w="1815" w:type="dxa"/>
          </w:tcPr>
          <w:p w14:paraId="1B89FC21" w14:textId="1DEC54E3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</w:tr>
      <w:tr w:rsidR="001B06B8" w:rsidRPr="00033585" w14:paraId="1276298A" w14:textId="77777777" w:rsidTr="00030273">
        <w:tc>
          <w:tcPr>
            <w:tcW w:w="2910" w:type="dxa"/>
            <w:shd w:val="clear" w:color="auto" w:fill="FFFF00"/>
          </w:tcPr>
          <w:p w14:paraId="12CA0400" w14:textId="7777777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6B081EDB" w14:textId="7777777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  <w:tc>
          <w:tcPr>
            <w:tcW w:w="3195" w:type="dxa"/>
            <w:vMerge w:val="restart"/>
          </w:tcPr>
          <w:p w14:paraId="3194B3DE" w14:textId="0E815711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 201, CHE 201, or PHY 201</w:t>
            </w:r>
          </w:p>
        </w:tc>
        <w:tc>
          <w:tcPr>
            <w:tcW w:w="1815" w:type="dxa"/>
            <w:vMerge w:val="restart"/>
          </w:tcPr>
          <w:p w14:paraId="30C50C50" w14:textId="12F5EF69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</w:tr>
      <w:tr w:rsidR="001B06B8" w:rsidRPr="00033585" w14:paraId="283E0D8F" w14:textId="77777777" w:rsidTr="001B06B8">
        <w:tc>
          <w:tcPr>
            <w:tcW w:w="2910" w:type="dxa"/>
            <w:shd w:val="clear" w:color="auto" w:fill="auto"/>
          </w:tcPr>
          <w:p w14:paraId="5A2449C1" w14:textId="77777777" w:rsidR="001B06B8" w:rsidRPr="001B06B8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L, V, PA course</w:t>
            </w:r>
          </w:p>
        </w:tc>
        <w:tc>
          <w:tcPr>
            <w:tcW w:w="2610" w:type="dxa"/>
            <w:shd w:val="clear" w:color="auto" w:fill="auto"/>
          </w:tcPr>
          <w:p w14:paraId="3D2E5AEA" w14:textId="77777777" w:rsidR="001B06B8" w:rsidRPr="001B06B8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  <w:tc>
          <w:tcPr>
            <w:tcW w:w="3195" w:type="dxa"/>
            <w:vMerge/>
            <w:shd w:val="clear" w:color="auto" w:fill="auto"/>
          </w:tcPr>
          <w:p w14:paraId="366288C4" w14:textId="71E7A76D" w:rsidR="001B06B8" w:rsidRPr="001B06B8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7D25A529" w14:textId="2C7DD1D5" w:rsidR="001B06B8" w:rsidRPr="001B06B8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0FC896" w14:textId="538ED6A4" w:rsidR="00033585" w:rsidRPr="00033585" w:rsidRDefault="00033585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3B9A" w14:textId="74462093" w:rsidR="00033585" w:rsidRDefault="00033585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3CC27" w14:textId="235BC0E6" w:rsidR="00033585" w:rsidRDefault="00033585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AE8C6" w14:textId="77777777" w:rsidR="001B06B8" w:rsidRDefault="001B06B8" w:rsidP="00033585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03EB09" w14:textId="027B7D84" w:rsidR="00033585" w:rsidRPr="001B06B8" w:rsidRDefault="00033585" w:rsidP="00033585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6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Year 3</w:t>
      </w: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1B4D62" w:rsidRPr="00033585" w14:paraId="011A2F3A" w14:textId="77777777" w:rsidTr="00011F7D">
        <w:tc>
          <w:tcPr>
            <w:tcW w:w="5520" w:type="dxa"/>
            <w:gridSpan w:val="2"/>
            <w:shd w:val="clear" w:color="auto" w:fill="DBE5F1"/>
          </w:tcPr>
          <w:p w14:paraId="7D025169" w14:textId="77777777" w:rsidR="001B4D62" w:rsidRPr="00033585" w:rsidRDefault="001B4D62" w:rsidP="00F02AE7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14:paraId="5CFA1590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1B4D62" w:rsidRPr="00033585" w14:paraId="0C41219D" w14:textId="77777777" w:rsidTr="00011F7D">
        <w:tc>
          <w:tcPr>
            <w:tcW w:w="10530" w:type="dxa"/>
            <w:gridSpan w:val="4"/>
            <w:shd w:val="clear" w:color="auto" w:fill="DBE5F1"/>
          </w:tcPr>
          <w:p w14:paraId="5F4C46B3" w14:textId="1FCA61E2" w:rsidR="001B4D62" w:rsidRPr="00BF7D41" w:rsidRDefault="00BF7D41" w:rsidP="00B701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Note: You must select your Urban Concentration (TESL, Special Education, or Literacy) in your 3rd year. See the “Urban Concentrations” document for details.</w:t>
            </w:r>
          </w:p>
        </w:tc>
      </w:tr>
      <w:tr w:rsidR="001B4D62" w:rsidRPr="00033585" w14:paraId="1A34621C" w14:textId="77777777" w:rsidTr="00011F7D">
        <w:tc>
          <w:tcPr>
            <w:tcW w:w="2910" w:type="dxa"/>
            <w:tcBorders>
              <w:bottom w:val="single" w:sz="4" w:space="0" w:color="000000"/>
            </w:tcBorders>
          </w:tcPr>
          <w:p w14:paraId="39B33CA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C2BC55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14:paraId="263E6430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14:paraId="42964726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1B06B8" w:rsidRPr="00033585" w14:paraId="0E1F41AD" w14:textId="77777777" w:rsidTr="001B06B8">
        <w:tc>
          <w:tcPr>
            <w:tcW w:w="2910" w:type="dxa"/>
            <w:tcBorders>
              <w:bottom w:val="single" w:sz="4" w:space="0" w:color="000000"/>
            </w:tcBorders>
          </w:tcPr>
          <w:p w14:paraId="319E5A61" w14:textId="378870C0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380 Methods of Teaching Mathematics I (fall only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2FDFC34" w14:textId="085A3F7C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14:paraId="04C11CE1" w14:textId="1FA27C9A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310 Real Analysis</w:t>
            </w:r>
          </w:p>
        </w:tc>
        <w:tc>
          <w:tcPr>
            <w:tcW w:w="1815" w:type="dxa"/>
          </w:tcPr>
          <w:p w14:paraId="7F7D89E0" w14:textId="3792EBB3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1B06B8" w:rsidRPr="00033585" w14:paraId="4A81519B" w14:textId="77777777" w:rsidTr="001B06B8">
        <w:tc>
          <w:tcPr>
            <w:tcW w:w="2910" w:type="dxa"/>
            <w:tcBorders>
              <w:bottom w:val="single" w:sz="4" w:space="0" w:color="000000"/>
            </w:tcBorders>
            <w:shd w:val="clear" w:color="auto" w:fill="auto"/>
          </w:tcPr>
          <w:p w14:paraId="60274185" w14:textId="356C381C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351 Geometry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5D096395" w14:textId="13B14D63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4C3E23EB" w14:textId="1A68FE02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7918E11F" w14:textId="48E54D3F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1B06B8" w:rsidRPr="00033585" w14:paraId="6AB661F6" w14:textId="77777777" w:rsidTr="001B06B8">
        <w:tc>
          <w:tcPr>
            <w:tcW w:w="2910" w:type="dxa"/>
            <w:shd w:val="clear" w:color="auto" w:fill="FFFF00"/>
          </w:tcPr>
          <w:p w14:paraId="5E247E26" w14:textId="0B7EBD44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ELE 302/Intro to Teacher Research </w:t>
            </w:r>
          </w:p>
        </w:tc>
        <w:tc>
          <w:tcPr>
            <w:tcW w:w="2610" w:type="dxa"/>
            <w:shd w:val="clear" w:color="auto" w:fill="FFFF00"/>
          </w:tcPr>
          <w:p w14:paraId="390865A6" w14:textId="182F9859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195" w:type="dxa"/>
            <w:shd w:val="clear" w:color="auto" w:fill="FFFF00"/>
          </w:tcPr>
          <w:p w14:paraId="12307616" w14:textId="1FD13E68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398 Historical and Political Context of Schools or SCHP course</w:t>
            </w:r>
          </w:p>
        </w:tc>
        <w:tc>
          <w:tcPr>
            <w:tcW w:w="1815" w:type="dxa"/>
            <w:shd w:val="clear" w:color="auto" w:fill="FFFF00"/>
          </w:tcPr>
          <w:p w14:paraId="682EE93B" w14:textId="3953F16D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1B06B8" w:rsidRPr="00033585" w14:paraId="7D4DEE02" w14:textId="77777777" w:rsidTr="00011F7D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7A5E7D2C" w14:textId="74F43C1C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311 Working within Urban Communities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15F50217" w14:textId="7777777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</w:tcPr>
          <w:p w14:paraId="735DDEA1" w14:textId="6461ADAD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305 Abstract Algebra</w:t>
            </w:r>
          </w:p>
        </w:tc>
        <w:tc>
          <w:tcPr>
            <w:tcW w:w="1815" w:type="dxa"/>
          </w:tcPr>
          <w:p w14:paraId="7332C21E" w14:textId="12509FD7" w:rsidR="001B06B8" w:rsidRPr="00033585" w:rsidRDefault="001B06B8" w:rsidP="001B06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</w:tbl>
    <w:p w14:paraId="23873DDB" w14:textId="77777777" w:rsidR="001B4D62" w:rsidRPr="00033585" w:rsidRDefault="001B4D62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B9556" w14:textId="38971346" w:rsidR="00033585" w:rsidRPr="001B06B8" w:rsidRDefault="00033585" w:rsidP="00033585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0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Year 4</w:t>
      </w: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33585" w:rsidRPr="00033585" w14:paraId="292A0D59" w14:textId="77777777" w:rsidTr="000E68EF">
        <w:tc>
          <w:tcPr>
            <w:tcW w:w="5520" w:type="dxa"/>
            <w:gridSpan w:val="2"/>
            <w:shd w:val="clear" w:color="auto" w:fill="F2DBDB"/>
          </w:tcPr>
          <w:p w14:paraId="45316682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14:paraId="1336676A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033585" w:rsidRPr="00033585" w14:paraId="65EF9EB1" w14:textId="77777777" w:rsidTr="000E68EF">
        <w:tc>
          <w:tcPr>
            <w:tcW w:w="10530" w:type="dxa"/>
            <w:gridSpan w:val="4"/>
            <w:shd w:val="clear" w:color="auto" w:fill="F2DBDB"/>
          </w:tcPr>
          <w:p w14:paraId="4D4EDFE1" w14:textId="4DBE26ED" w:rsidR="002423ED" w:rsidRPr="00033585" w:rsidRDefault="002423ED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Students who choose a TESL concentration will take ESLM 545 &amp; ESLM 579 in the Spring (instead of ESLM 587) and will need to overload in the Spring if they need to take both MAT/STA Options.</w:t>
            </w:r>
          </w:p>
        </w:tc>
      </w:tr>
      <w:tr w:rsidR="00033585" w:rsidRPr="00033585" w14:paraId="6BCA7A63" w14:textId="77777777" w:rsidTr="000E68EF">
        <w:tc>
          <w:tcPr>
            <w:tcW w:w="2910" w:type="dxa"/>
          </w:tcPr>
          <w:p w14:paraId="34A7D1FB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14:paraId="252F5052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23290DDE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7905BA56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1B06B8" w:rsidRPr="00033585" w14:paraId="189FC4DA" w14:textId="77777777" w:rsidTr="00A032F5">
        <w:trPr>
          <w:trHeight w:val="828"/>
        </w:trPr>
        <w:tc>
          <w:tcPr>
            <w:tcW w:w="2910" w:type="dxa"/>
            <w:shd w:val="clear" w:color="auto" w:fill="FFFF00"/>
          </w:tcPr>
          <w:p w14:paraId="51C61FA0" w14:textId="77777777" w:rsidR="001B06B8" w:rsidRPr="00033585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SED 399 Pedagogy in Schools </w:t>
            </w:r>
          </w:p>
          <w:p w14:paraId="38B81A1D" w14:textId="77777777" w:rsidR="001B06B8" w:rsidRPr="00033585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</w:t>
            </w:r>
          </w:p>
        </w:tc>
        <w:tc>
          <w:tcPr>
            <w:tcW w:w="2610" w:type="dxa"/>
            <w:shd w:val="clear" w:color="auto" w:fill="FFFF00"/>
          </w:tcPr>
          <w:p w14:paraId="09CE8DF9" w14:textId="77777777" w:rsidR="001B06B8" w:rsidRPr="00033585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4294F37" w14:textId="77777777" w:rsidR="001B06B8" w:rsidRPr="00033585" w:rsidRDefault="001B06B8" w:rsidP="000E68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1815" w:type="dxa"/>
            <w:shd w:val="clear" w:color="auto" w:fill="FFFFFF"/>
          </w:tcPr>
          <w:p w14:paraId="4FD0CEF1" w14:textId="77777777" w:rsidR="001B06B8" w:rsidRPr="00033585" w:rsidRDefault="001B06B8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033585" w:rsidRPr="00033585" w14:paraId="428D3CD4" w14:textId="77777777" w:rsidTr="000E68EF">
        <w:trPr>
          <w:trHeight w:val="440"/>
        </w:trPr>
        <w:tc>
          <w:tcPr>
            <w:tcW w:w="2910" w:type="dxa"/>
            <w:shd w:val="clear" w:color="auto" w:fill="FFFF00"/>
          </w:tcPr>
          <w:p w14:paraId="12ED45BC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390 Discipline-Specific Methods (fall only)</w:t>
            </w:r>
          </w:p>
        </w:tc>
        <w:tc>
          <w:tcPr>
            <w:tcW w:w="2610" w:type="dxa"/>
            <w:shd w:val="clear" w:color="auto" w:fill="FFFF00"/>
          </w:tcPr>
          <w:p w14:paraId="3398EAC8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14:paraId="0C73B7F3" w14:textId="15E0E491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357 Investigating Systemic Inequalities Impacting Urban Education (new undergraduate course)</w:t>
            </w:r>
          </w:p>
          <w:p w14:paraId="4E64AF15" w14:textId="3B7FB03E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 ADD Extra hours for field placement with MENTORING</w:t>
            </w:r>
            <w:r w:rsidR="00242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(100 total hours)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14:paraId="079D8F40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033585" w:rsidRPr="00033585" w14:paraId="7D138F65" w14:textId="77777777" w:rsidTr="000E68E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3F635BCB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61C55F39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14:paraId="4342BBD8" w14:textId="77777777" w:rsidR="002423ED" w:rsidRPr="002423ED" w:rsidRDefault="00033585" w:rsidP="002423E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ESLM 5</w:t>
            </w:r>
            <w:r w:rsidR="00242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="002423ED" w:rsidRPr="00242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Curriculum &amp; Methods/Multilingual Population</w:t>
            </w:r>
          </w:p>
          <w:p w14:paraId="6BE2FDCC" w14:textId="722D17B8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(3) </w:t>
            </w:r>
          </w:p>
        </w:tc>
        <w:tc>
          <w:tcPr>
            <w:tcW w:w="1815" w:type="dxa"/>
            <w:shd w:val="clear" w:color="auto" w:fill="FFFF00"/>
          </w:tcPr>
          <w:p w14:paraId="7E2F711E" w14:textId="69D0D61A" w:rsidR="00033585" w:rsidRPr="00033585" w:rsidRDefault="002423ED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033585" w:rsidRPr="00033585" w14:paraId="40CDB24B" w14:textId="77777777" w:rsidTr="000E68EF">
        <w:tc>
          <w:tcPr>
            <w:tcW w:w="2910" w:type="dxa"/>
            <w:shd w:val="clear" w:color="auto" w:fill="FFFF00"/>
          </w:tcPr>
          <w:p w14:paraId="72710D80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(fall only)</w:t>
            </w:r>
          </w:p>
        </w:tc>
        <w:tc>
          <w:tcPr>
            <w:tcW w:w="2610" w:type="dxa"/>
            <w:shd w:val="clear" w:color="auto" w:fill="FFFF00"/>
          </w:tcPr>
          <w:p w14:paraId="761FD26B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DD85ADE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1815" w:type="dxa"/>
          </w:tcPr>
          <w:p w14:paraId="3022C433" w14:textId="77777777" w:rsidR="00033585" w:rsidRPr="00033585" w:rsidRDefault="00033585" w:rsidP="000E68E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</w:tbl>
    <w:p w14:paraId="66116A8C" w14:textId="77777777" w:rsidR="00033585" w:rsidRDefault="00033585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5CB528" w14:textId="10294DD6" w:rsidR="001B4D62" w:rsidRDefault="001B4D62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585">
        <w:rPr>
          <w:rFonts w:ascii="Times New Roman" w:eastAsia="Times New Roman" w:hAnsi="Times New Roman" w:cs="Times New Roman"/>
          <w:i/>
          <w:sz w:val="24"/>
          <w:szCs w:val="24"/>
        </w:rPr>
        <w:t>SUMMER COURSES: Concentration Course Requirements (2 courses) OR do as overload during undergrad</w:t>
      </w:r>
    </w:p>
    <w:p w14:paraId="1B9BC2B7" w14:textId="4189B442" w:rsidR="00E1007D" w:rsidRDefault="00E1007D" w:rsidP="00E1007D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458FF3" w14:textId="77777777" w:rsidR="001B06B8" w:rsidRDefault="001B06B8" w:rsidP="00E1007D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D51048" w14:textId="4930915E" w:rsidR="00E1007D" w:rsidRPr="001B06B8" w:rsidRDefault="00E1007D" w:rsidP="00E1007D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0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Year 5</w:t>
      </w:r>
    </w:p>
    <w:tbl>
      <w:tblPr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1B4D62" w:rsidRPr="00033585" w14:paraId="44B06D0A" w14:textId="77777777" w:rsidTr="00011F7D">
        <w:tc>
          <w:tcPr>
            <w:tcW w:w="5505" w:type="dxa"/>
            <w:gridSpan w:val="2"/>
            <w:shd w:val="clear" w:color="auto" w:fill="D9EAD3"/>
          </w:tcPr>
          <w:p w14:paraId="7D9E74A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14:paraId="42EE228E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1B4D62" w:rsidRPr="00033585" w14:paraId="4085A901" w14:textId="77777777" w:rsidTr="00011F7D">
        <w:tc>
          <w:tcPr>
            <w:tcW w:w="3345" w:type="dxa"/>
          </w:tcPr>
          <w:p w14:paraId="6BA7A5CC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14:paraId="199066D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240" w:type="dxa"/>
          </w:tcPr>
          <w:p w14:paraId="53C616F4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14:paraId="716B681A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1B4D62" w:rsidRPr="00033585" w14:paraId="6F5442DA" w14:textId="77777777" w:rsidTr="00011F7D">
        <w:trPr>
          <w:trHeight w:val="800"/>
        </w:trPr>
        <w:tc>
          <w:tcPr>
            <w:tcW w:w="3345" w:type="dxa"/>
            <w:shd w:val="clear" w:color="auto" w:fill="FFFF00"/>
          </w:tcPr>
          <w:p w14:paraId="62B15311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14:paraId="47CCACDC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14:paraId="12104D2A" w14:textId="124F1BFC" w:rsidR="001B4D62" w:rsidRPr="00E1007D" w:rsidRDefault="001B4D62" w:rsidP="00E100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SPED </w:t>
            </w:r>
            <w:r w:rsidR="00E100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612</w:t>
            </w: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1007D" w:rsidRPr="00E10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Curriculum and Methods for Students w/Mild Disabilities </w:t>
            </w: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15" w:type="dxa"/>
            <w:shd w:val="clear" w:color="auto" w:fill="FFFF00"/>
          </w:tcPr>
          <w:p w14:paraId="166D048D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D62" w:rsidRPr="00033585" w14:paraId="165080EC" w14:textId="77777777" w:rsidTr="00011F7D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14:paraId="0E9596CA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14:paraId="1BC684F3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  <w:p w14:paraId="29E70F48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20F0E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85405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6ECC05AD" w14:textId="274B55DA" w:rsidR="001B4D62" w:rsidRPr="00033585" w:rsidRDefault="00E1007D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EDFN 627</w:t>
            </w:r>
            <w:r w:rsidR="001B4D62"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Critical Pedagogy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15" w:type="dxa"/>
            <w:shd w:val="clear" w:color="auto" w:fill="FFFF00"/>
          </w:tcPr>
          <w:p w14:paraId="2402B117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D62" w:rsidRPr="00033585" w14:paraId="7EE16C15" w14:textId="77777777" w:rsidTr="00011F7D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296E8EBD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1166BA8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FC7E2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5173EAF6" w14:textId="0C58A692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</w:t>
            </w:r>
            <w:r w:rsidR="00E100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15" w:type="dxa"/>
            <w:shd w:val="clear" w:color="auto" w:fill="FFFF00"/>
          </w:tcPr>
          <w:p w14:paraId="6709D29B" w14:textId="4118910C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D62" w:rsidRPr="00033585" w14:paraId="27B28A78" w14:textId="77777777" w:rsidTr="00011F7D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28FC516C" w14:textId="77777777" w:rsidR="001B4D62" w:rsidRPr="00033585" w:rsidRDefault="001B4D62" w:rsidP="00011F7D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72CC765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6080F" w14:textId="77777777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1BCFF082" w14:textId="3FFAE9C8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</w:t>
            </w:r>
            <w:r w:rsidR="00E100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35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15" w:type="dxa"/>
            <w:shd w:val="clear" w:color="auto" w:fill="FFFF00"/>
          </w:tcPr>
          <w:p w14:paraId="134A6287" w14:textId="6681604F" w:rsidR="001B4D62" w:rsidRPr="00033585" w:rsidRDefault="001B4D62" w:rsidP="00011F7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6E4A1" w14:textId="77777777" w:rsidR="001B4D62" w:rsidRPr="00033585" w:rsidRDefault="001B4D62" w:rsidP="001B4D62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 w:rsidRPr="00033585">
        <w:rPr>
          <w:rFonts w:ascii="Times New Roman" w:eastAsia="Times New Roman" w:hAnsi="Times New Roman" w:cs="Times New Roman"/>
          <w:i/>
          <w:sz w:val="24"/>
          <w:szCs w:val="24"/>
        </w:rPr>
        <w:t>Students are encouraged to take courses during the May or summer semester.</w:t>
      </w:r>
    </w:p>
    <w:p w14:paraId="772DAF74" w14:textId="77777777" w:rsidR="001B4D62" w:rsidRPr="00033585" w:rsidRDefault="001B4D62" w:rsidP="001B4D62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585">
        <w:rPr>
          <w:rFonts w:ascii="Times New Roman" w:eastAsia="Times New Roman" w:hAnsi="Times New Roman" w:cs="Times New Roman"/>
          <w:i/>
          <w:sz w:val="24"/>
          <w:szCs w:val="24"/>
        </w:rPr>
        <w:t>The information literacy goal is met through a college-wide experience.</w:t>
      </w:r>
    </w:p>
    <w:p w14:paraId="2EB0F379" w14:textId="77777777" w:rsidR="001B4D62" w:rsidRPr="00033585" w:rsidRDefault="001B4D62" w:rsidP="001B4D62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585">
        <w:rPr>
          <w:rFonts w:ascii="Times New Roman" w:eastAsia="Times New Roman" w:hAnsi="Times New Roman" w:cs="Times New Roman"/>
          <w:i/>
          <w:sz w:val="24"/>
          <w:szCs w:val="24"/>
        </w:rPr>
        <w:t>This course sequence is a recommended sequence, except for your foundation courses which have to be taken as suggested.</w:t>
      </w:r>
    </w:p>
    <w:p w14:paraId="55792606" w14:textId="77777777" w:rsidR="001B4D62" w:rsidRPr="00033585" w:rsidRDefault="001B4D62" w:rsidP="001B4D62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48F72" w14:textId="77777777" w:rsidR="001B4D62" w:rsidRPr="00033585" w:rsidRDefault="001B4D62" w:rsidP="001B4D62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1B4D62" w:rsidRPr="00033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2"/>
    <w:rsid w:val="00033585"/>
    <w:rsid w:val="001B06B8"/>
    <w:rsid w:val="001B4D62"/>
    <w:rsid w:val="002423ED"/>
    <w:rsid w:val="005B34F2"/>
    <w:rsid w:val="00A31BDE"/>
    <w:rsid w:val="00B70196"/>
    <w:rsid w:val="00BF7D41"/>
    <w:rsid w:val="00E1007D"/>
    <w:rsid w:val="00ED1C33"/>
    <w:rsid w:val="00F02AE7"/>
    <w:rsid w:val="00F16348"/>
    <w:rsid w:val="00F7069F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9BB8"/>
  <w15:chartTrackingRefBased/>
  <w15:docId w15:val="{C7D1CAD9-1805-48D8-8E9C-8C335B0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6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4D6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2021-03-05T17:54:00Z</dcterms:created>
  <dcterms:modified xsi:type="dcterms:W3CDTF">2021-03-05T17:54:00Z</dcterms:modified>
</cp:coreProperties>
</file>